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90DB" w14:textId="78998BBA" w:rsidR="001D4916" w:rsidRPr="00493143" w:rsidRDefault="00635837">
      <w:pPr>
        <w:spacing w:after="120" w:line="276" w:lineRule="auto"/>
        <w:rPr>
          <w:rFonts w:cstheme="minorHAnsi"/>
          <w:b/>
          <w:color w:val="262626" w:themeColor="text1" w:themeTint="D9"/>
          <w:sz w:val="24"/>
          <w:szCs w:val="24"/>
        </w:rPr>
      </w:pPr>
      <w:r>
        <w:rPr>
          <w:rFonts w:cstheme="minorHAnsi"/>
          <w:b/>
          <w:noProof/>
          <w:color w:val="262626" w:themeColor="text1" w:themeTint="D9"/>
          <w:sz w:val="24"/>
          <w:szCs w:val="24"/>
        </w:rPr>
        <w:drawing>
          <wp:anchor distT="0" distB="0" distL="114300" distR="114300" simplePos="0" relativeHeight="251658240" behindDoc="0" locked="0" layoutInCell="1" allowOverlap="1" wp14:anchorId="3B939AB7" wp14:editId="683AE46E">
            <wp:simplePos x="0" y="0"/>
            <wp:positionH relativeFrom="column">
              <wp:posOffset>-914400</wp:posOffset>
            </wp:positionH>
            <wp:positionV relativeFrom="paragraph">
              <wp:posOffset>-923192</wp:posOffset>
            </wp:positionV>
            <wp:extent cx="7560309" cy="1069418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09" cy="106941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color w:val="262626" w:themeColor="text1" w:themeTint="D9"/>
          <w:sz w:val="24"/>
          <w:szCs w:val="24"/>
        </w:rPr>
        <w:drawing>
          <wp:inline distT="0" distB="0" distL="0" distR="0" wp14:anchorId="59F26D31" wp14:editId="35924F43">
            <wp:extent cx="5731510" cy="8107045"/>
            <wp:effectExtent l="0" t="0" r="2540" b="825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1D4916" w:rsidRPr="00493143">
        <w:rPr>
          <w:rFonts w:cstheme="minorHAnsi"/>
          <w:b/>
          <w:color w:val="262626" w:themeColor="text1" w:themeTint="D9"/>
          <w:sz w:val="24"/>
          <w:szCs w:val="24"/>
        </w:rPr>
        <w:br w:type="page"/>
      </w:r>
    </w:p>
    <w:p w14:paraId="4285590B" w14:textId="06D3D863" w:rsidR="0079184B" w:rsidRPr="00493143" w:rsidRDefault="0079184B" w:rsidP="002317ED">
      <w:pPr>
        <w:tabs>
          <w:tab w:val="left" w:pos="180"/>
        </w:tabs>
        <w:spacing w:after="120" w:line="276" w:lineRule="auto"/>
        <w:ind w:left="0" w:right="0" w:firstLine="14"/>
        <w:jc w:val="center"/>
        <w:rPr>
          <w:rFonts w:cstheme="minorHAnsi"/>
          <w:b/>
          <w:color w:val="262626" w:themeColor="text1" w:themeTint="D9"/>
          <w:sz w:val="24"/>
          <w:szCs w:val="24"/>
        </w:rPr>
      </w:pPr>
      <w:r w:rsidRPr="00493143">
        <w:rPr>
          <w:rFonts w:cstheme="minorHAnsi"/>
          <w:b/>
          <w:color w:val="262626" w:themeColor="text1" w:themeTint="D9"/>
          <w:sz w:val="24"/>
          <w:szCs w:val="24"/>
        </w:rPr>
        <w:lastRenderedPageBreak/>
        <w:t>Copyright</w:t>
      </w:r>
    </w:p>
    <w:p w14:paraId="207FBB25" w14:textId="5A646E51"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This document was developed by Compliant Learning Resources.</w:t>
      </w:r>
    </w:p>
    <w:p w14:paraId="5F3B4F1C" w14:textId="5D303C7A"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 xml:space="preserve">© </w:t>
      </w:r>
      <w:r w:rsidR="00EB739D">
        <w:rPr>
          <w:rFonts w:cstheme="minorHAnsi"/>
          <w:color w:val="262626" w:themeColor="text1" w:themeTint="D9"/>
          <w:szCs w:val="28"/>
        </w:rPr>
        <w:t>2021</w:t>
      </w:r>
      <w:r w:rsidRPr="00493143">
        <w:rPr>
          <w:rFonts w:cstheme="minorHAnsi"/>
          <w:color w:val="262626" w:themeColor="text1" w:themeTint="D9"/>
          <w:szCs w:val="28"/>
        </w:rPr>
        <w:t xml:space="preserve"> Compliant Learning Resources.</w:t>
      </w:r>
    </w:p>
    <w:p w14:paraId="0156C8C1" w14:textId="35624914"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All rights reserved.</w:t>
      </w:r>
    </w:p>
    <w:p w14:paraId="796056F2" w14:textId="3ABD4C9F"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No part of this publication may be reproduced, stored in a retrieval system, or transmitted in any form or by any means, electronic, mechanical, photocopying, recording, or otherwise without the prior written permission of Compliant Learning Resources.</w:t>
      </w:r>
    </w:p>
    <w:p w14:paraId="11BD3C5B" w14:textId="77777777" w:rsidR="0079184B" w:rsidRPr="00493143" w:rsidRDefault="0079184B" w:rsidP="002317ED">
      <w:pPr>
        <w:tabs>
          <w:tab w:val="left" w:pos="180"/>
        </w:tabs>
        <w:spacing w:after="120" w:line="276" w:lineRule="auto"/>
        <w:ind w:left="0" w:right="0" w:firstLine="14"/>
        <w:jc w:val="both"/>
        <w:rPr>
          <w:rFonts w:cstheme="minorHAnsi"/>
          <w:color w:val="262626" w:themeColor="text1" w:themeTint="D9"/>
          <w:sz w:val="20"/>
          <w:szCs w:val="24"/>
        </w:rPr>
      </w:pPr>
    </w:p>
    <w:p w14:paraId="23C126BB" w14:textId="0B8C8540" w:rsidR="0079184B" w:rsidRPr="00493143" w:rsidRDefault="0079184B" w:rsidP="002317ED">
      <w:pPr>
        <w:tabs>
          <w:tab w:val="left" w:pos="180"/>
        </w:tabs>
        <w:spacing w:after="120" w:line="276" w:lineRule="auto"/>
        <w:ind w:left="0" w:right="0" w:firstLine="14"/>
        <w:jc w:val="center"/>
        <w:rPr>
          <w:rFonts w:cstheme="minorHAnsi"/>
          <w:b/>
          <w:color w:val="262626" w:themeColor="text1" w:themeTint="D9"/>
          <w:sz w:val="24"/>
          <w:szCs w:val="24"/>
        </w:rPr>
      </w:pPr>
      <w:r w:rsidRPr="00493143">
        <w:rPr>
          <w:rFonts w:cstheme="minorHAnsi"/>
          <w:b/>
          <w:color w:val="262626" w:themeColor="text1" w:themeTint="D9"/>
          <w:sz w:val="24"/>
          <w:szCs w:val="24"/>
        </w:rPr>
        <w:t>Version Control &amp; Document History</w:t>
      </w:r>
    </w:p>
    <w:tbl>
      <w:tblPr>
        <w:tblStyle w:val="TableGrid"/>
        <w:tblW w:w="86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2160"/>
        <w:gridCol w:w="4320"/>
        <w:gridCol w:w="2160"/>
      </w:tblGrid>
      <w:tr w:rsidR="00C66397" w:rsidRPr="00493143" w14:paraId="66B5BC35" w14:textId="77777777" w:rsidTr="008E0AB3">
        <w:trPr>
          <w:jc w:val="center"/>
        </w:trPr>
        <w:tc>
          <w:tcPr>
            <w:tcW w:w="2160" w:type="dxa"/>
            <w:shd w:val="clear" w:color="auto" w:fill="E7E6E6" w:themeFill="background2"/>
          </w:tcPr>
          <w:p w14:paraId="43F7AC33" w14:textId="3EF1B5AA" w:rsidR="0079184B" w:rsidRPr="00493143" w:rsidRDefault="0079184B" w:rsidP="002317ED">
            <w:pPr>
              <w:tabs>
                <w:tab w:val="left" w:pos="180"/>
              </w:tabs>
              <w:spacing w:after="120"/>
              <w:ind w:left="0" w:right="0" w:firstLine="0"/>
              <w:jc w:val="center"/>
              <w:rPr>
                <w:rFonts w:cstheme="minorHAnsi"/>
                <w:b/>
                <w:color w:val="262626" w:themeColor="text1" w:themeTint="D9"/>
                <w:sz w:val="20"/>
                <w:szCs w:val="20"/>
              </w:rPr>
            </w:pPr>
            <w:r w:rsidRPr="00493143">
              <w:rPr>
                <w:rFonts w:cstheme="minorHAnsi"/>
                <w:b/>
                <w:color w:val="262626" w:themeColor="text1" w:themeTint="D9"/>
                <w:sz w:val="20"/>
                <w:szCs w:val="20"/>
              </w:rPr>
              <w:t>Date</w:t>
            </w:r>
          </w:p>
        </w:tc>
        <w:tc>
          <w:tcPr>
            <w:tcW w:w="4320" w:type="dxa"/>
            <w:shd w:val="clear" w:color="auto" w:fill="E7E6E6" w:themeFill="background2"/>
          </w:tcPr>
          <w:p w14:paraId="0F95F952" w14:textId="7296A917" w:rsidR="0079184B" w:rsidRPr="00493143" w:rsidRDefault="0079184B" w:rsidP="002317ED">
            <w:pPr>
              <w:tabs>
                <w:tab w:val="left" w:pos="180"/>
              </w:tabs>
              <w:spacing w:after="120"/>
              <w:ind w:left="0" w:right="0" w:firstLine="0"/>
              <w:jc w:val="center"/>
              <w:rPr>
                <w:rFonts w:cstheme="minorHAnsi"/>
                <w:b/>
                <w:color w:val="262626" w:themeColor="text1" w:themeTint="D9"/>
                <w:sz w:val="20"/>
                <w:szCs w:val="20"/>
              </w:rPr>
            </w:pPr>
            <w:r w:rsidRPr="00493143">
              <w:rPr>
                <w:rFonts w:cstheme="minorHAnsi"/>
                <w:b/>
                <w:color w:val="262626" w:themeColor="text1" w:themeTint="D9"/>
                <w:sz w:val="20"/>
                <w:szCs w:val="20"/>
              </w:rPr>
              <w:t>Summary of Modifications</w:t>
            </w:r>
          </w:p>
        </w:tc>
        <w:tc>
          <w:tcPr>
            <w:tcW w:w="2160" w:type="dxa"/>
            <w:shd w:val="clear" w:color="auto" w:fill="E7E6E6" w:themeFill="background2"/>
          </w:tcPr>
          <w:p w14:paraId="078A7BA2" w14:textId="77777777" w:rsidR="0079184B" w:rsidRPr="00493143" w:rsidRDefault="0079184B" w:rsidP="002317ED">
            <w:pPr>
              <w:tabs>
                <w:tab w:val="left" w:pos="180"/>
              </w:tabs>
              <w:spacing w:after="120"/>
              <w:ind w:left="0" w:right="0" w:firstLine="0"/>
              <w:jc w:val="center"/>
              <w:rPr>
                <w:rFonts w:cstheme="minorHAnsi"/>
                <w:b/>
                <w:color w:val="262626" w:themeColor="text1" w:themeTint="D9"/>
                <w:sz w:val="20"/>
                <w:szCs w:val="20"/>
              </w:rPr>
            </w:pPr>
            <w:r w:rsidRPr="00493143">
              <w:rPr>
                <w:rFonts w:cstheme="minorHAnsi"/>
                <w:b/>
                <w:color w:val="262626" w:themeColor="text1" w:themeTint="D9"/>
                <w:sz w:val="20"/>
                <w:szCs w:val="20"/>
              </w:rPr>
              <w:t>Version</w:t>
            </w:r>
          </w:p>
        </w:tc>
      </w:tr>
      <w:tr w:rsidR="00E66105" w:rsidRPr="00493143" w14:paraId="4C985943" w14:textId="77777777" w:rsidTr="008E0AB3">
        <w:trPr>
          <w:jc w:val="center"/>
        </w:trPr>
        <w:tc>
          <w:tcPr>
            <w:tcW w:w="2160" w:type="dxa"/>
          </w:tcPr>
          <w:p w14:paraId="65022C98" w14:textId="5757A3C5" w:rsidR="00E66105" w:rsidRPr="00493143" w:rsidRDefault="00257A51" w:rsidP="00E66105">
            <w:pPr>
              <w:tabs>
                <w:tab w:val="left" w:pos="180"/>
              </w:tabs>
              <w:spacing w:after="120"/>
              <w:ind w:left="0" w:right="0" w:firstLine="0"/>
              <w:jc w:val="center"/>
              <w:rPr>
                <w:rFonts w:cstheme="minorHAnsi"/>
                <w:color w:val="262626" w:themeColor="text1" w:themeTint="D9"/>
                <w:sz w:val="20"/>
                <w:szCs w:val="20"/>
              </w:rPr>
            </w:pPr>
            <w:r>
              <w:rPr>
                <w:rFonts w:cstheme="minorHAnsi"/>
                <w:color w:val="262626" w:themeColor="text1" w:themeTint="D9"/>
                <w:sz w:val="20"/>
                <w:szCs w:val="20"/>
              </w:rPr>
              <w:t>10</w:t>
            </w:r>
            <w:r w:rsidR="00635837">
              <w:rPr>
                <w:rFonts w:cstheme="minorHAnsi"/>
                <w:color w:val="262626" w:themeColor="text1" w:themeTint="D9"/>
                <w:sz w:val="20"/>
                <w:szCs w:val="20"/>
              </w:rPr>
              <w:t xml:space="preserve"> July</w:t>
            </w:r>
            <w:r w:rsidR="00EB739D">
              <w:rPr>
                <w:rFonts w:cstheme="minorHAnsi"/>
                <w:color w:val="262626" w:themeColor="text1" w:themeTint="D9"/>
                <w:sz w:val="20"/>
                <w:szCs w:val="20"/>
              </w:rPr>
              <w:t xml:space="preserve"> 2021</w:t>
            </w:r>
          </w:p>
        </w:tc>
        <w:tc>
          <w:tcPr>
            <w:tcW w:w="4320" w:type="dxa"/>
          </w:tcPr>
          <w:p w14:paraId="1F75C047" w14:textId="0E1FDAAF" w:rsidR="00E66105" w:rsidRPr="00493143" w:rsidRDefault="00E66105" w:rsidP="00E66105">
            <w:pPr>
              <w:tabs>
                <w:tab w:val="left" w:pos="180"/>
              </w:tabs>
              <w:spacing w:after="120"/>
              <w:ind w:left="0" w:right="0" w:firstLine="0"/>
              <w:jc w:val="center"/>
              <w:rPr>
                <w:rFonts w:cstheme="minorHAnsi"/>
                <w:color w:val="262626" w:themeColor="text1" w:themeTint="D9"/>
                <w:sz w:val="20"/>
                <w:szCs w:val="20"/>
              </w:rPr>
            </w:pPr>
            <w:r w:rsidRPr="00493143">
              <w:rPr>
                <w:rFonts w:cstheme="minorHAnsi"/>
                <w:color w:val="262626" w:themeColor="text1" w:themeTint="D9"/>
                <w:sz w:val="20"/>
                <w:szCs w:val="20"/>
              </w:rPr>
              <w:t>Version 1.0 released for publishing</w:t>
            </w:r>
          </w:p>
        </w:tc>
        <w:tc>
          <w:tcPr>
            <w:tcW w:w="2160" w:type="dxa"/>
          </w:tcPr>
          <w:p w14:paraId="035E1D58" w14:textId="77777777" w:rsidR="00E66105" w:rsidRPr="00493143" w:rsidRDefault="00E66105" w:rsidP="00E66105">
            <w:pPr>
              <w:tabs>
                <w:tab w:val="left" w:pos="180"/>
              </w:tabs>
              <w:spacing w:after="120"/>
              <w:ind w:left="0" w:right="0" w:firstLine="0"/>
              <w:jc w:val="center"/>
              <w:rPr>
                <w:rFonts w:cstheme="minorHAnsi"/>
                <w:color w:val="262626" w:themeColor="text1" w:themeTint="D9"/>
                <w:sz w:val="20"/>
                <w:szCs w:val="20"/>
              </w:rPr>
            </w:pPr>
            <w:r w:rsidRPr="00493143">
              <w:rPr>
                <w:rFonts w:cstheme="minorHAnsi"/>
                <w:color w:val="262626" w:themeColor="text1" w:themeTint="D9"/>
                <w:sz w:val="20"/>
                <w:szCs w:val="20"/>
              </w:rPr>
              <w:t>1.0</w:t>
            </w:r>
          </w:p>
        </w:tc>
      </w:tr>
    </w:tbl>
    <w:p w14:paraId="0BA54432" w14:textId="449E204D" w:rsidR="0079184B" w:rsidRPr="00493143" w:rsidRDefault="0079184B" w:rsidP="004070DC">
      <w:pPr>
        <w:ind w:left="432" w:firstLine="0"/>
      </w:pPr>
    </w:p>
    <w:p w14:paraId="5E35F85F" w14:textId="3E4F6B0E" w:rsidR="0079184B" w:rsidRPr="00493143" w:rsidRDefault="0079184B" w:rsidP="004070DC">
      <w:pPr>
        <w:ind w:left="432" w:firstLine="0"/>
      </w:pPr>
      <w:r w:rsidRPr="00493143">
        <w:br w:type="page"/>
      </w:r>
    </w:p>
    <w:p w14:paraId="73CFE593" w14:textId="77777777" w:rsidR="0058756E" w:rsidRDefault="0079184B" w:rsidP="00AA23F3">
      <w:pPr>
        <w:pStyle w:val="Heading1"/>
      </w:pPr>
      <w:bookmarkStart w:id="0" w:name="_Toc10636157"/>
      <w:bookmarkStart w:id="1" w:name="_Toc11157556"/>
      <w:bookmarkStart w:id="2" w:name="_Toc12454748"/>
      <w:bookmarkStart w:id="3" w:name="_Toc20229407"/>
      <w:bookmarkStart w:id="4" w:name="_Toc20466808"/>
      <w:bookmarkStart w:id="5" w:name="_Toc20722153"/>
      <w:bookmarkStart w:id="6" w:name="_Toc20722197"/>
      <w:bookmarkStart w:id="7" w:name="_Toc34061730"/>
      <w:bookmarkStart w:id="8" w:name="_Toc34061775"/>
      <w:bookmarkStart w:id="9" w:name="_Toc38023903"/>
      <w:bookmarkStart w:id="10" w:name="_Toc38122193"/>
      <w:bookmarkStart w:id="11" w:name="_Toc38122241"/>
      <w:bookmarkStart w:id="12" w:name="_Toc46834023"/>
      <w:bookmarkStart w:id="13" w:name="_Toc46834076"/>
      <w:bookmarkStart w:id="14" w:name="_Toc46917686"/>
      <w:bookmarkStart w:id="15" w:name="_Toc46917739"/>
      <w:bookmarkStart w:id="16" w:name="_Toc50020969"/>
      <w:bookmarkStart w:id="17" w:name="_Toc50021002"/>
      <w:bookmarkStart w:id="18" w:name="_Toc50021041"/>
      <w:bookmarkStart w:id="19" w:name="_Toc50093099"/>
      <w:bookmarkStart w:id="20" w:name="_Toc50093141"/>
      <w:bookmarkStart w:id="21" w:name="_Toc67319184"/>
      <w:bookmarkStart w:id="22" w:name="_Toc73669536"/>
      <w:bookmarkStart w:id="23" w:name="_Toc73704602"/>
      <w:bookmarkStart w:id="24" w:name="_Toc76981447"/>
      <w:r w:rsidRPr="00493143">
        <w:rPr>
          <w:noProof w:val="0"/>
          <w:lang w:val="en-AU"/>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AA23F3">
        <w:rPr>
          <w:noProof w:val="0"/>
          <w:color w:val="2F5496" w:themeColor="accent1" w:themeShade="BF"/>
          <w:lang w:val="en-AU"/>
        </w:rPr>
        <w:fldChar w:fldCharType="begin"/>
      </w:r>
      <w:r w:rsidR="00AA23F3">
        <w:rPr>
          <w:noProof w:val="0"/>
          <w:color w:val="2F5496" w:themeColor="accent1" w:themeShade="BF"/>
          <w:lang w:val="en-AU"/>
        </w:rPr>
        <w:instrText xml:space="preserve"> TOC \o "1-3" \u </w:instrText>
      </w:r>
      <w:r w:rsidR="00AA23F3">
        <w:rPr>
          <w:noProof w:val="0"/>
          <w:color w:val="2F5496" w:themeColor="accent1" w:themeShade="BF"/>
          <w:lang w:val="en-AU"/>
        </w:rPr>
        <w:fldChar w:fldCharType="separate"/>
      </w:r>
    </w:p>
    <w:p w14:paraId="7AB1FE25" w14:textId="77777777" w:rsidR="0058756E" w:rsidRDefault="0058756E">
      <w:pPr>
        <w:pStyle w:val="TOC1"/>
        <w:tabs>
          <w:tab w:val="right" w:pos="9016"/>
        </w:tabs>
        <w:rPr>
          <w:noProof/>
          <w:lang w:bidi="en-US"/>
        </w:rPr>
      </w:pPr>
    </w:p>
    <w:p w14:paraId="701F1973" w14:textId="173C2DB4" w:rsidR="0058756E" w:rsidRDefault="0058756E" w:rsidP="0058756E">
      <w:pPr>
        <w:pStyle w:val="TOC1"/>
        <w:tabs>
          <w:tab w:val="right" w:leader="dot" w:pos="9016"/>
        </w:tabs>
        <w:rPr>
          <w:rFonts w:eastAsiaTheme="minorEastAsia"/>
          <w:b w:val="0"/>
          <w:noProof/>
          <w:color w:val="auto"/>
          <w:sz w:val="22"/>
          <w:lang w:val="en-US"/>
        </w:rPr>
      </w:pPr>
      <w:r>
        <w:rPr>
          <w:noProof/>
          <w:lang w:bidi="en-US"/>
        </w:rPr>
        <w:t>Overview</w:t>
      </w:r>
      <w:r>
        <w:rPr>
          <w:noProof/>
        </w:rPr>
        <w:tab/>
      </w:r>
      <w:r>
        <w:rPr>
          <w:noProof/>
        </w:rPr>
        <w:fldChar w:fldCharType="begin"/>
      </w:r>
      <w:r>
        <w:rPr>
          <w:noProof/>
        </w:rPr>
        <w:instrText xml:space="preserve"> PAGEREF _Toc76981448 \h </w:instrText>
      </w:r>
      <w:r>
        <w:rPr>
          <w:noProof/>
        </w:rPr>
      </w:r>
      <w:r>
        <w:rPr>
          <w:noProof/>
        </w:rPr>
        <w:fldChar w:fldCharType="separate"/>
      </w:r>
      <w:r>
        <w:rPr>
          <w:noProof/>
        </w:rPr>
        <w:t>4</w:t>
      </w:r>
      <w:r>
        <w:rPr>
          <w:noProof/>
        </w:rPr>
        <w:fldChar w:fldCharType="end"/>
      </w:r>
    </w:p>
    <w:p w14:paraId="7420387A" w14:textId="2D073E6D" w:rsidR="0058756E" w:rsidRDefault="0058756E" w:rsidP="0058756E">
      <w:pPr>
        <w:pStyle w:val="TOC1"/>
        <w:tabs>
          <w:tab w:val="right" w:leader="dot" w:pos="9016"/>
        </w:tabs>
        <w:rPr>
          <w:rFonts w:eastAsiaTheme="minorEastAsia"/>
          <w:b w:val="0"/>
          <w:noProof/>
          <w:color w:val="auto"/>
          <w:sz w:val="22"/>
          <w:lang w:val="en-US"/>
        </w:rPr>
      </w:pPr>
      <w:r w:rsidRPr="00656D1F">
        <w:rPr>
          <w:noProof/>
          <w:lang w:bidi="en-US"/>
        </w:rPr>
        <w:t>Learner Instructions</w:t>
      </w:r>
      <w:r>
        <w:rPr>
          <w:noProof/>
        </w:rPr>
        <w:tab/>
      </w:r>
      <w:r>
        <w:rPr>
          <w:noProof/>
        </w:rPr>
        <w:fldChar w:fldCharType="begin"/>
      </w:r>
      <w:r>
        <w:rPr>
          <w:noProof/>
        </w:rPr>
        <w:instrText xml:space="preserve"> PAGEREF _Toc76981449 \h </w:instrText>
      </w:r>
      <w:r>
        <w:rPr>
          <w:noProof/>
        </w:rPr>
      </w:r>
      <w:r>
        <w:rPr>
          <w:noProof/>
        </w:rPr>
        <w:fldChar w:fldCharType="separate"/>
      </w:r>
      <w:r>
        <w:rPr>
          <w:noProof/>
        </w:rPr>
        <w:t>5</w:t>
      </w:r>
      <w:r>
        <w:rPr>
          <w:noProof/>
        </w:rPr>
        <w:fldChar w:fldCharType="end"/>
      </w:r>
    </w:p>
    <w:p w14:paraId="13238926" w14:textId="03AD3303" w:rsidR="0058756E" w:rsidRDefault="0058756E">
      <w:pPr>
        <w:pStyle w:val="TOC2"/>
        <w:rPr>
          <w:rFonts w:eastAsiaTheme="minorEastAsia"/>
          <w:noProof/>
          <w:color w:val="auto"/>
          <w:sz w:val="22"/>
          <w:lang w:val="en-US"/>
        </w:rPr>
      </w:pPr>
      <w:r w:rsidRPr="00656D1F">
        <w:rPr>
          <w:noProof/>
          <w:lang w:bidi="en-US"/>
        </w:rPr>
        <w:t>Learner Information</w:t>
      </w:r>
      <w:r>
        <w:rPr>
          <w:noProof/>
        </w:rPr>
        <w:tab/>
      </w:r>
      <w:r>
        <w:rPr>
          <w:noProof/>
        </w:rPr>
        <w:fldChar w:fldCharType="begin"/>
      </w:r>
      <w:r>
        <w:rPr>
          <w:noProof/>
        </w:rPr>
        <w:instrText xml:space="preserve"> PAGEREF _Toc76981450 \h </w:instrText>
      </w:r>
      <w:r>
        <w:rPr>
          <w:noProof/>
        </w:rPr>
      </w:r>
      <w:r>
        <w:rPr>
          <w:noProof/>
        </w:rPr>
        <w:fldChar w:fldCharType="separate"/>
      </w:r>
      <w:r>
        <w:rPr>
          <w:noProof/>
        </w:rPr>
        <w:t>5</w:t>
      </w:r>
      <w:r>
        <w:rPr>
          <w:noProof/>
        </w:rPr>
        <w:fldChar w:fldCharType="end"/>
      </w:r>
    </w:p>
    <w:p w14:paraId="55512EC6" w14:textId="42E5D9B2" w:rsidR="0058756E" w:rsidRDefault="0058756E">
      <w:pPr>
        <w:pStyle w:val="TOC2"/>
        <w:rPr>
          <w:rFonts w:eastAsiaTheme="minorEastAsia"/>
          <w:noProof/>
          <w:color w:val="auto"/>
          <w:sz w:val="22"/>
          <w:lang w:val="en-US"/>
        </w:rPr>
      </w:pPr>
      <w:r w:rsidRPr="00656D1F">
        <w:rPr>
          <w:noProof/>
          <w:lang w:bidi="en-US"/>
        </w:rPr>
        <w:t>Trainer Information</w:t>
      </w:r>
      <w:r>
        <w:rPr>
          <w:noProof/>
        </w:rPr>
        <w:tab/>
      </w:r>
      <w:r>
        <w:rPr>
          <w:noProof/>
        </w:rPr>
        <w:fldChar w:fldCharType="begin"/>
      </w:r>
      <w:r>
        <w:rPr>
          <w:noProof/>
        </w:rPr>
        <w:instrText xml:space="preserve"> PAGEREF _Toc76981451 \h </w:instrText>
      </w:r>
      <w:r>
        <w:rPr>
          <w:noProof/>
        </w:rPr>
      </w:r>
      <w:r>
        <w:rPr>
          <w:noProof/>
        </w:rPr>
        <w:fldChar w:fldCharType="separate"/>
      </w:r>
      <w:r>
        <w:rPr>
          <w:noProof/>
        </w:rPr>
        <w:t>5</w:t>
      </w:r>
      <w:r>
        <w:rPr>
          <w:noProof/>
        </w:rPr>
        <w:fldChar w:fldCharType="end"/>
      </w:r>
    </w:p>
    <w:p w14:paraId="267C5612" w14:textId="624499F6" w:rsidR="0058756E" w:rsidRDefault="0058756E" w:rsidP="0058756E">
      <w:pPr>
        <w:pStyle w:val="TOC1"/>
        <w:tabs>
          <w:tab w:val="right" w:leader="dot" w:pos="9016"/>
        </w:tabs>
        <w:rPr>
          <w:rFonts w:eastAsiaTheme="minorEastAsia"/>
          <w:b w:val="0"/>
          <w:noProof/>
          <w:color w:val="auto"/>
          <w:sz w:val="22"/>
          <w:lang w:val="en-US"/>
        </w:rPr>
      </w:pPr>
      <w:r w:rsidRPr="00656D1F">
        <w:rPr>
          <w:noProof/>
          <w:lang w:bidi="en-US"/>
        </w:rPr>
        <w:t>Resources Required</w:t>
      </w:r>
      <w:r>
        <w:rPr>
          <w:noProof/>
        </w:rPr>
        <w:tab/>
      </w:r>
      <w:r>
        <w:rPr>
          <w:noProof/>
        </w:rPr>
        <w:fldChar w:fldCharType="begin"/>
      </w:r>
      <w:r>
        <w:rPr>
          <w:noProof/>
        </w:rPr>
        <w:instrText xml:space="preserve"> PAGEREF _Toc76981452 \h </w:instrText>
      </w:r>
      <w:r>
        <w:rPr>
          <w:noProof/>
        </w:rPr>
      </w:r>
      <w:r>
        <w:rPr>
          <w:noProof/>
        </w:rPr>
        <w:fldChar w:fldCharType="separate"/>
      </w:r>
      <w:r>
        <w:rPr>
          <w:noProof/>
        </w:rPr>
        <w:t>6</w:t>
      </w:r>
      <w:r>
        <w:rPr>
          <w:noProof/>
        </w:rPr>
        <w:fldChar w:fldCharType="end"/>
      </w:r>
    </w:p>
    <w:p w14:paraId="0AFEB8D9" w14:textId="23417597" w:rsidR="0058756E" w:rsidRDefault="0058756E" w:rsidP="0058756E">
      <w:pPr>
        <w:pStyle w:val="TOC1"/>
        <w:tabs>
          <w:tab w:val="right" w:leader="dot" w:pos="9016"/>
        </w:tabs>
        <w:rPr>
          <w:rFonts w:eastAsiaTheme="minorEastAsia"/>
          <w:b w:val="0"/>
          <w:noProof/>
          <w:color w:val="auto"/>
          <w:sz w:val="22"/>
          <w:lang w:val="en-US"/>
        </w:rPr>
      </w:pPr>
      <w:r w:rsidRPr="00656D1F">
        <w:rPr>
          <w:noProof/>
          <w:lang w:bidi="en-US"/>
        </w:rPr>
        <w:t>Work Health and Safety</w:t>
      </w:r>
      <w:r>
        <w:rPr>
          <w:noProof/>
        </w:rPr>
        <w:tab/>
      </w:r>
      <w:r>
        <w:rPr>
          <w:noProof/>
        </w:rPr>
        <w:fldChar w:fldCharType="begin"/>
      </w:r>
      <w:r>
        <w:rPr>
          <w:noProof/>
        </w:rPr>
        <w:instrText xml:space="preserve"> PAGEREF _Toc76981453 \h </w:instrText>
      </w:r>
      <w:r>
        <w:rPr>
          <w:noProof/>
        </w:rPr>
      </w:r>
      <w:r>
        <w:rPr>
          <w:noProof/>
        </w:rPr>
        <w:fldChar w:fldCharType="separate"/>
      </w:r>
      <w:r>
        <w:rPr>
          <w:noProof/>
        </w:rPr>
        <w:t>6</w:t>
      </w:r>
      <w:r>
        <w:rPr>
          <w:noProof/>
        </w:rPr>
        <w:fldChar w:fldCharType="end"/>
      </w:r>
    </w:p>
    <w:p w14:paraId="69061B2C" w14:textId="4B9201EB" w:rsidR="0058756E" w:rsidRDefault="0058756E" w:rsidP="0058756E">
      <w:pPr>
        <w:pStyle w:val="TOC1"/>
        <w:tabs>
          <w:tab w:val="right" w:leader="dot" w:pos="9016"/>
        </w:tabs>
        <w:rPr>
          <w:rFonts w:eastAsiaTheme="minorEastAsia"/>
          <w:b w:val="0"/>
          <w:noProof/>
          <w:color w:val="auto"/>
          <w:sz w:val="22"/>
          <w:lang w:val="en-US"/>
        </w:rPr>
      </w:pPr>
      <w:r w:rsidRPr="00656D1F">
        <w:rPr>
          <w:noProof/>
          <w:lang w:bidi="en-US"/>
        </w:rPr>
        <w:t>Reasonable Adjustment</w:t>
      </w:r>
      <w:r>
        <w:rPr>
          <w:noProof/>
        </w:rPr>
        <w:tab/>
      </w:r>
      <w:r>
        <w:rPr>
          <w:noProof/>
        </w:rPr>
        <w:fldChar w:fldCharType="begin"/>
      </w:r>
      <w:r>
        <w:rPr>
          <w:noProof/>
        </w:rPr>
        <w:instrText xml:space="preserve"> PAGEREF _Toc76981454 \h </w:instrText>
      </w:r>
      <w:r>
        <w:rPr>
          <w:noProof/>
        </w:rPr>
      </w:r>
      <w:r>
        <w:rPr>
          <w:noProof/>
        </w:rPr>
        <w:fldChar w:fldCharType="separate"/>
      </w:r>
      <w:r>
        <w:rPr>
          <w:noProof/>
        </w:rPr>
        <w:t>7</w:t>
      </w:r>
      <w:r>
        <w:rPr>
          <w:noProof/>
        </w:rPr>
        <w:fldChar w:fldCharType="end"/>
      </w:r>
    </w:p>
    <w:p w14:paraId="2A4D459F" w14:textId="35194BB6" w:rsidR="0058756E" w:rsidRDefault="0058756E" w:rsidP="0058756E">
      <w:pPr>
        <w:pStyle w:val="TOC1"/>
        <w:tabs>
          <w:tab w:val="right" w:leader="dot" w:pos="9016"/>
        </w:tabs>
        <w:jc w:val="both"/>
        <w:rPr>
          <w:rFonts w:eastAsiaTheme="minorEastAsia"/>
          <w:b w:val="0"/>
          <w:noProof/>
          <w:color w:val="auto"/>
          <w:sz w:val="22"/>
          <w:lang w:val="en-US"/>
        </w:rPr>
      </w:pPr>
      <w:r w:rsidRPr="00656D1F">
        <w:rPr>
          <w:noProof/>
          <w:lang w:bidi="en-US"/>
        </w:rPr>
        <w:t>Formative Activities</w:t>
      </w:r>
      <w:r>
        <w:rPr>
          <w:noProof/>
        </w:rPr>
        <w:tab/>
      </w:r>
      <w:r>
        <w:rPr>
          <w:noProof/>
        </w:rPr>
        <w:fldChar w:fldCharType="begin"/>
      </w:r>
      <w:r>
        <w:rPr>
          <w:noProof/>
        </w:rPr>
        <w:instrText xml:space="preserve"> PAGEREF _Toc76981455 \h </w:instrText>
      </w:r>
      <w:r>
        <w:rPr>
          <w:noProof/>
        </w:rPr>
      </w:r>
      <w:r>
        <w:rPr>
          <w:noProof/>
        </w:rPr>
        <w:fldChar w:fldCharType="separate"/>
      </w:r>
      <w:r>
        <w:rPr>
          <w:noProof/>
        </w:rPr>
        <w:t>8</w:t>
      </w:r>
      <w:r>
        <w:rPr>
          <w:noProof/>
        </w:rPr>
        <w:fldChar w:fldCharType="end"/>
      </w:r>
    </w:p>
    <w:p w14:paraId="7174A80B" w14:textId="17C9DD98" w:rsidR="0058756E" w:rsidRDefault="0058756E">
      <w:pPr>
        <w:pStyle w:val="TOC2"/>
        <w:rPr>
          <w:rFonts w:eastAsiaTheme="minorEastAsia"/>
          <w:noProof/>
          <w:color w:val="auto"/>
          <w:sz w:val="22"/>
          <w:lang w:val="en-US"/>
        </w:rPr>
      </w:pPr>
      <w:r w:rsidRPr="00656D1F">
        <w:rPr>
          <w:noProof/>
          <w:lang w:bidi="en-US"/>
        </w:rPr>
        <w:t>I. Identify Perspectives on Aboriginal and/or Torres Strait Islander Peoples</w:t>
      </w:r>
      <w:r w:rsidR="007E2B53">
        <w:rPr>
          <w:noProof/>
          <w:lang w:bidi="en-US"/>
        </w:rPr>
        <w:t>'</w:t>
      </w:r>
      <w:r w:rsidRPr="00656D1F">
        <w:rPr>
          <w:noProof/>
          <w:lang w:bidi="en-US"/>
        </w:rPr>
        <w:t xml:space="preserve"> Cultures</w:t>
      </w:r>
      <w:r>
        <w:rPr>
          <w:noProof/>
        </w:rPr>
        <w:tab/>
      </w:r>
      <w:r>
        <w:rPr>
          <w:noProof/>
        </w:rPr>
        <w:fldChar w:fldCharType="begin"/>
      </w:r>
      <w:r>
        <w:rPr>
          <w:noProof/>
        </w:rPr>
        <w:instrText xml:space="preserve"> PAGEREF _Toc76981456 \h </w:instrText>
      </w:r>
      <w:r>
        <w:rPr>
          <w:noProof/>
        </w:rPr>
      </w:r>
      <w:r>
        <w:rPr>
          <w:noProof/>
        </w:rPr>
        <w:fldChar w:fldCharType="separate"/>
      </w:r>
      <w:r>
        <w:rPr>
          <w:noProof/>
        </w:rPr>
        <w:t>8</w:t>
      </w:r>
      <w:r>
        <w:rPr>
          <w:noProof/>
        </w:rPr>
        <w:fldChar w:fldCharType="end"/>
      </w:r>
    </w:p>
    <w:p w14:paraId="235FB28C" w14:textId="64665019" w:rsidR="0058756E" w:rsidRDefault="0058756E">
      <w:pPr>
        <w:pStyle w:val="TOC3"/>
        <w:rPr>
          <w:rFonts w:eastAsiaTheme="minorEastAsia"/>
          <w:noProof/>
          <w:color w:val="auto"/>
          <w:sz w:val="22"/>
          <w:lang w:val="en-US"/>
        </w:rPr>
      </w:pPr>
      <w:r>
        <w:rPr>
          <w:noProof/>
        </w:rPr>
        <w:t>Activity 1.1</w:t>
      </w:r>
      <w:r>
        <w:rPr>
          <w:noProof/>
        </w:rPr>
        <w:tab/>
      </w:r>
      <w:r>
        <w:rPr>
          <w:noProof/>
        </w:rPr>
        <w:fldChar w:fldCharType="begin"/>
      </w:r>
      <w:r>
        <w:rPr>
          <w:noProof/>
        </w:rPr>
        <w:instrText xml:space="preserve"> PAGEREF _Toc76981457 \h </w:instrText>
      </w:r>
      <w:r>
        <w:rPr>
          <w:noProof/>
        </w:rPr>
      </w:r>
      <w:r>
        <w:rPr>
          <w:noProof/>
        </w:rPr>
        <w:fldChar w:fldCharType="separate"/>
      </w:r>
      <w:r>
        <w:rPr>
          <w:noProof/>
        </w:rPr>
        <w:t>8</w:t>
      </w:r>
      <w:r>
        <w:rPr>
          <w:noProof/>
        </w:rPr>
        <w:fldChar w:fldCharType="end"/>
      </w:r>
    </w:p>
    <w:p w14:paraId="295164C6" w14:textId="002803B0" w:rsidR="0058756E" w:rsidRDefault="0058756E">
      <w:pPr>
        <w:pStyle w:val="TOC3"/>
        <w:rPr>
          <w:rFonts w:eastAsiaTheme="minorEastAsia"/>
          <w:noProof/>
          <w:color w:val="auto"/>
          <w:sz w:val="22"/>
          <w:lang w:val="en-US"/>
        </w:rPr>
      </w:pPr>
      <w:r>
        <w:rPr>
          <w:noProof/>
        </w:rPr>
        <w:t>Activity 1.2</w:t>
      </w:r>
      <w:r>
        <w:rPr>
          <w:noProof/>
        </w:rPr>
        <w:tab/>
      </w:r>
      <w:r>
        <w:rPr>
          <w:noProof/>
        </w:rPr>
        <w:fldChar w:fldCharType="begin"/>
      </w:r>
      <w:r>
        <w:rPr>
          <w:noProof/>
        </w:rPr>
        <w:instrText xml:space="preserve"> PAGEREF _Toc76981458 \h </w:instrText>
      </w:r>
      <w:r>
        <w:rPr>
          <w:noProof/>
        </w:rPr>
      </w:r>
      <w:r>
        <w:rPr>
          <w:noProof/>
        </w:rPr>
        <w:fldChar w:fldCharType="separate"/>
      </w:r>
      <w:r>
        <w:rPr>
          <w:noProof/>
        </w:rPr>
        <w:t>9</w:t>
      </w:r>
      <w:r>
        <w:rPr>
          <w:noProof/>
        </w:rPr>
        <w:fldChar w:fldCharType="end"/>
      </w:r>
    </w:p>
    <w:p w14:paraId="3293D772" w14:textId="724F1ED0" w:rsidR="0058756E" w:rsidRDefault="0058756E">
      <w:pPr>
        <w:pStyle w:val="TOC3"/>
        <w:rPr>
          <w:rFonts w:eastAsiaTheme="minorEastAsia"/>
          <w:noProof/>
          <w:color w:val="auto"/>
          <w:sz w:val="22"/>
          <w:lang w:val="en-US"/>
        </w:rPr>
      </w:pPr>
      <w:r>
        <w:rPr>
          <w:noProof/>
        </w:rPr>
        <w:t>Activity 1.3</w:t>
      </w:r>
      <w:r>
        <w:rPr>
          <w:noProof/>
        </w:rPr>
        <w:tab/>
      </w:r>
      <w:r>
        <w:rPr>
          <w:noProof/>
        </w:rPr>
        <w:fldChar w:fldCharType="begin"/>
      </w:r>
      <w:r>
        <w:rPr>
          <w:noProof/>
        </w:rPr>
        <w:instrText xml:space="preserve"> PAGEREF _Toc76981459 \h </w:instrText>
      </w:r>
      <w:r>
        <w:rPr>
          <w:noProof/>
        </w:rPr>
      </w:r>
      <w:r>
        <w:rPr>
          <w:noProof/>
        </w:rPr>
        <w:fldChar w:fldCharType="separate"/>
      </w:r>
      <w:r>
        <w:rPr>
          <w:noProof/>
        </w:rPr>
        <w:t>9</w:t>
      </w:r>
      <w:r>
        <w:rPr>
          <w:noProof/>
        </w:rPr>
        <w:fldChar w:fldCharType="end"/>
      </w:r>
    </w:p>
    <w:p w14:paraId="6CBD103F" w14:textId="3646E0EB" w:rsidR="0058756E" w:rsidRDefault="0058756E">
      <w:pPr>
        <w:pStyle w:val="TOC2"/>
        <w:rPr>
          <w:rFonts w:eastAsiaTheme="minorEastAsia"/>
          <w:noProof/>
          <w:color w:val="auto"/>
          <w:sz w:val="22"/>
          <w:lang w:val="en-US"/>
        </w:rPr>
      </w:pPr>
      <w:r w:rsidRPr="00656D1F">
        <w:rPr>
          <w:noProof/>
          <w:lang w:bidi="en-US"/>
        </w:rPr>
        <w:t>II. Investigate the Local Context for Aboriginal and/or Torres Strait Islander Peoples</w:t>
      </w:r>
      <w:r w:rsidR="007E2B53">
        <w:rPr>
          <w:noProof/>
          <w:lang w:bidi="en-US"/>
        </w:rPr>
        <w:t>'</w:t>
      </w:r>
      <w:r w:rsidRPr="00656D1F">
        <w:rPr>
          <w:noProof/>
          <w:lang w:bidi="en-US"/>
        </w:rPr>
        <w:t xml:space="preserve"> Cultures</w:t>
      </w:r>
      <w:r>
        <w:rPr>
          <w:noProof/>
        </w:rPr>
        <w:tab/>
      </w:r>
      <w:r>
        <w:rPr>
          <w:noProof/>
        </w:rPr>
        <w:fldChar w:fldCharType="begin"/>
      </w:r>
      <w:r>
        <w:rPr>
          <w:noProof/>
        </w:rPr>
        <w:instrText xml:space="preserve"> PAGEREF _Toc76981460 \h </w:instrText>
      </w:r>
      <w:r>
        <w:rPr>
          <w:noProof/>
        </w:rPr>
      </w:r>
      <w:r>
        <w:rPr>
          <w:noProof/>
        </w:rPr>
        <w:fldChar w:fldCharType="separate"/>
      </w:r>
      <w:r>
        <w:rPr>
          <w:noProof/>
        </w:rPr>
        <w:t>10</w:t>
      </w:r>
      <w:r>
        <w:rPr>
          <w:noProof/>
        </w:rPr>
        <w:fldChar w:fldCharType="end"/>
      </w:r>
    </w:p>
    <w:p w14:paraId="2C2526F1" w14:textId="79170CA5" w:rsidR="0058756E" w:rsidRDefault="0058756E">
      <w:pPr>
        <w:pStyle w:val="TOC3"/>
        <w:rPr>
          <w:rFonts w:eastAsiaTheme="minorEastAsia"/>
          <w:noProof/>
          <w:color w:val="auto"/>
          <w:sz w:val="22"/>
          <w:lang w:val="en-US"/>
        </w:rPr>
      </w:pPr>
      <w:r>
        <w:rPr>
          <w:noProof/>
        </w:rPr>
        <w:t>Activity 2.1</w:t>
      </w:r>
      <w:r>
        <w:rPr>
          <w:noProof/>
        </w:rPr>
        <w:tab/>
      </w:r>
      <w:r>
        <w:rPr>
          <w:noProof/>
        </w:rPr>
        <w:fldChar w:fldCharType="begin"/>
      </w:r>
      <w:r>
        <w:rPr>
          <w:noProof/>
        </w:rPr>
        <w:instrText xml:space="preserve"> PAGEREF _Toc76981461 \h </w:instrText>
      </w:r>
      <w:r>
        <w:rPr>
          <w:noProof/>
        </w:rPr>
      </w:r>
      <w:r>
        <w:rPr>
          <w:noProof/>
        </w:rPr>
        <w:fldChar w:fldCharType="separate"/>
      </w:r>
      <w:r>
        <w:rPr>
          <w:noProof/>
        </w:rPr>
        <w:t>10</w:t>
      </w:r>
      <w:r>
        <w:rPr>
          <w:noProof/>
        </w:rPr>
        <w:fldChar w:fldCharType="end"/>
      </w:r>
    </w:p>
    <w:p w14:paraId="2853AE50" w14:textId="4686872C" w:rsidR="0058756E" w:rsidRDefault="0058756E">
      <w:pPr>
        <w:pStyle w:val="TOC3"/>
        <w:rPr>
          <w:rFonts w:eastAsiaTheme="minorEastAsia"/>
          <w:noProof/>
          <w:color w:val="auto"/>
          <w:sz w:val="22"/>
          <w:lang w:val="en-US"/>
        </w:rPr>
      </w:pPr>
      <w:r>
        <w:rPr>
          <w:noProof/>
        </w:rPr>
        <w:t>Activity 2.2</w:t>
      </w:r>
      <w:r>
        <w:rPr>
          <w:noProof/>
        </w:rPr>
        <w:tab/>
      </w:r>
      <w:r>
        <w:rPr>
          <w:noProof/>
        </w:rPr>
        <w:fldChar w:fldCharType="begin"/>
      </w:r>
      <w:r>
        <w:rPr>
          <w:noProof/>
        </w:rPr>
        <w:instrText xml:space="preserve"> PAGEREF _Toc76981462 \h </w:instrText>
      </w:r>
      <w:r>
        <w:rPr>
          <w:noProof/>
        </w:rPr>
      </w:r>
      <w:r>
        <w:rPr>
          <w:noProof/>
        </w:rPr>
        <w:fldChar w:fldCharType="separate"/>
      </w:r>
      <w:r>
        <w:rPr>
          <w:noProof/>
        </w:rPr>
        <w:t>11</w:t>
      </w:r>
      <w:r>
        <w:rPr>
          <w:noProof/>
        </w:rPr>
        <w:fldChar w:fldCharType="end"/>
      </w:r>
    </w:p>
    <w:p w14:paraId="2D5306D5" w14:textId="50EA7865" w:rsidR="0058756E" w:rsidRDefault="0058756E">
      <w:pPr>
        <w:pStyle w:val="TOC3"/>
        <w:rPr>
          <w:rFonts w:eastAsiaTheme="minorEastAsia"/>
          <w:noProof/>
          <w:color w:val="auto"/>
          <w:sz w:val="22"/>
          <w:lang w:val="en-US"/>
        </w:rPr>
      </w:pPr>
      <w:r>
        <w:rPr>
          <w:noProof/>
        </w:rPr>
        <w:t>Activity 2.3</w:t>
      </w:r>
      <w:r>
        <w:rPr>
          <w:noProof/>
        </w:rPr>
        <w:tab/>
      </w:r>
      <w:r>
        <w:rPr>
          <w:noProof/>
        </w:rPr>
        <w:fldChar w:fldCharType="begin"/>
      </w:r>
      <w:r>
        <w:rPr>
          <w:noProof/>
        </w:rPr>
        <w:instrText xml:space="preserve"> PAGEREF _Toc76981463 \h </w:instrText>
      </w:r>
      <w:r>
        <w:rPr>
          <w:noProof/>
        </w:rPr>
      </w:r>
      <w:r>
        <w:rPr>
          <w:noProof/>
        </w:rPr>
        <w:fldChar w:fldCharType="separate"/>
      </w:r>
      <w:r>
        <w:rPr>
          <w:noProof/>
        </w:rPr>
        <w:t>12</w:t>
      </w:r>
      <w:r>
        <w:rPr>
          <w:noProof/>
        </w:rPr>
        <w:fldChar w:fldCharType="end"/>
      </w:r>
    </w:p>
    <w:p w14:paraId="6539F610" w14:textId="2D96F996" w:rsidR="0058756E" w:rsidRDefault="0058756E">
      <w:pPr>
        <w:pStyle w:val="TOC2"/>
        <w:rPr>
          <w:rFonts w:eastAsiaTheme="minorEastAsia"/>
          <w:noProof/>
          <w:color w:val="auto"/>
          <w:sz w:val="22"/>
          <w:lang w:val="en-US"/>
        </w:rPr>
      </w:pPr>
      <w:r w:rsidRPr="00656D1F">
        <w:rPr>
          <w:noProof/>
          <w:lang w:bidi="en-US"/>
        </w:rPr>
        <w:t>III. Contribute Ideas for Embedding Aboriginal and/or Torres Strait Islander Peoples</w:t>
      </w:r>
      <w:r w:rsidR="000B19F3">
        <w:rPr>
          <w:noProof/>
          <w:lang w:bidi="en-US"/>
        </w:rPr>
        <w:t>'</w:t>
      </w:r>
      <w:r w:rsidRPr="00656D1F">
        <w:rPr>
          <w:noProof/>
          <w:lang w:bidi="en-US"/>
        </w:rPr>
        <w:t xml:space="preserve"> Culture in Daily Practice</w:t>
      </w:r>
      <w:r>
        <w:rPr>
          <w:noProof/>
        </w:rPr>
        <w:tab/>
      </w:r>
      <w:r>
        <w:rPr>
          <w:noProof/>
        </w:rPr>
        <w:fldChar w:fldCharType="begin"/>
      </w:r>
      <w:r>
        <w:rPr>
          <w:noProof/>
        </w:rPr>
        <w:instrText xml:space="preserve"> PAGEREF _Toc76981464 \h </w:instrText>
      </w:r>
      <w:r>
        <w:rPr>
          <w:noProof/>
        </w:rPr>
      </w:r>
      <w:r>
        <w:rPr>
          <w:noProof/>
        </w:rPr>
        <w:fldChar w:fldCharType="separate"/>
      </w:r>
      <w:r>
        <w:rPr>
          <w:noProof/>
        </w:rPr>
        <w:t>13</w:t>
      </w:r>
      <w:r>
        <w:rPr>
          <w:noProof/>
        </w:rPr>
        <w:fldChar w:fldCharType="end"/>
      </w:r>
    </w:p>
    <w:p w14:paraId="7BA1B819" w14:textId="3CF8C2A0" w:rsidR="0058756E" w:rsidRDefault="0058756E">
      <w:pPr>
        <w:pStyle w:val="TOC3"/>
        <w:rPr>
          <w:rFonts w:eastAsiaTheme="minorEastAsia"/>
          <w:noProof/>
          <w:color w:val="auto"/>
          <w:sz w:val="22"/>
          <w:lang w:val="en-US"/>
        </w:rPr>
      </w:pPr>
      <w:r>
        <w:rPr>
          <w:noProof/>
        </w:rPr>
        <w:t>Activity 3.1</w:t>
      </w:r>
      <w:r>
        <w:rPr>
          <w:noProof/>
        </w:rPr>
        <w:tab/>
      </w:r>
      <w:r>
        <w:rPr>
          <w:noProof/>
        </w:rPr>
        <w:fldChar w:fldCharType="begin"/>
      </w:r>
      <w:r>
        <w:rPr>
          <w:noProof/>
        </w:rPr>
        <w:instrText xml:space="preserve"> PAGEREF _Toc76981465 \h </w:instrText>
      </w:r>
      <w:r>
        <w:rPr>
          <w:noProof/>
        </w:rPr>
      </w:r>
      <w:r>
        <w:rPr>
          <w:noProof/>
        </w:rPr>
        <w:fldChar w:fldCharType="separate"/>
      </w:r>
      <w:r>
        <w:rPr>
          <w:noProof/>
        </w:rPr>
        <w:t>13</w:t>
      </w:r>
      <w:r>
        <w:rPr>
          <w:noProof/>
        </w:rPr>
        <w:fldChar w:fldCharType="end"/>
      </w:r>
    </w:p>
    <w:p w14:paraId="062093B1" w14:textId="7DA85E1D" w:rsidR="0058756E" w:rsidRDefault="0058756E">
      <w:pPr>
        <w:pStyle w:val="TOC3"/>
        <w:rPr>
          <w:rFonts w:eastAsiaTheme="minorEastAsia"/>
          <w:noProof/>
          <w:color w:val="auto"/>
          <w:sz w:val="22"/>
          <w:lang w:val="en-US"/>
        </w:rPr>
      </w:pPr>
      <w:r>
        <w:rPr>
          <w:noProof/>
        </w:rPr>
        <w:t>Activity 3.2</w:t>
      </w:r>
      <w:r>
        <w:rPr>
          <w:noProof/>
        </w:rPr>
        <w:tab/>
      </w:r>
      <w:r>
        <w:rPr>
          <w:noProof/>
        </w:rPr>
        <w:fldChar w:fldCharType="begin"/>
      </w:r>
      <w:r>
        <w:rPr>
          <w:noProof/>
        </w:rPr>
        <w:instrText xml:space="preserve"> PAGEREF _Toc76981466 \h </w:instrText>
      </w:r>
      <w:r>
        <w:rPr>
          <w:noProof/>
        </w:rPr>
      </w:r>
      <w:r>
        <w:rPr>
          <w:noProof/>
        </w:rPr>
        <w:fldChar w:fldCharType="separate"/>
      </w:r>
      <w:r>
        <w:rPr>
          <w:noProof/>
        </w:rPr>
        <w:t>13</w:t>
      </w:r>
      <w:r>
        <w:rPr>
          <w:noProof/>
        </w:rPr>
        <w:fldChar w:fldCharType="end"/>
      </w:r>
    </w:p>
    <w:p w14:paraId="2ACEA37A" w14:textId="7A43B316" w:rsidR="0058756E" w:rsidRDefault="0058756E">
      <w:pPr>
        <w:pStyle w:val="TOC2"/>
        <w:rPr>
          <w:rFonts w:eastAsiaTheme="minorEastAsia"/>
          <w:noProof/>
          <w:color w:val="auto"/>
          <w:sz w:val="22"/>
          <w:lang w:val="en-US"/>
        </w:rPr>
      </w:pPr>
      <w:r w:rsidRPr="00656D1F">
        <w:rPr>
          <w:noProof/>
          <w:lang w:bidi="en-US"/>
        </w:rPr>
        <w:t>IV. Support Children’s Understanding and Respect</w:t>
      </w:r>
      <w:r>
        <w:rPr>
          <w:noProof/>
        </w:rPr>
        <w:tab/>
      </w:r>
      <w:r>
        <w:rPr>
          <w:noProof/>
        </w:rPr>
        <w:fldChar w:fldCharType="begin"/>
      </w:r>
      <w:r>
        <w:rPr>
          <w:noProof/>
        </w:rPr>
        <w:instrText xml:space="preserve"> PAGEREF _Toc76981467 \h </w:instrText>
      </w:r>
      <w:r>
        <w:rPr>
          <w:noProof/>
        </w:rPr>
      </w:r>
      <w:r>
        <w:rPr>
          <w:noProof/>
        </w:rPr>
        <w:fldChar w:fldCharType="separate"/>
      </w:r>
      <w:r>
        <w:rPr>
          <w:noProof/>
        </w:rPr>
        <w:t>15</w:t>
      </w:r>
      <w:r>
        <w:rPr>
          <w:noProof/>
        </w:rPr>
        <w:fldChar w:fldCharType="end"/>
      </w:r>
    </w:p>
    <w:p w14:paraId="54623F4F" w14:textId="2C32A216" w:rsidR="0058756E" w:rsidRDefault="0058756E">
      <w:pPr>
        <w:pStyle w:val="TOC3"/>
        <w:rPr>
          <w:rFonts w:eastAsiaTheme="minorEastAsia"/>
          <w:noProof/>
          <w:color w:val="auto"/>
          <w:sz w:val="22"/>
          <w:lang w:val="en-US"/>
        </w:rPr>
      </w:pPr>
      <w:r>
        <w:rPr>
          <w:noProof/>
        </w:rPr>
        <w:t>Activity 4.1</w:t>
      </w:r>
      <w:r>
        <w:rPr>
          <w:noProof/>
        </w:rPr>
        <w:tab/>
      </w:r>
      <w:r>
        <w:rPr>
          <w:noProof/>
        </w:rPr>
        <w:fldChar w:fldCharType="begin"/>
      </w:r>
      <w:r>
        <w:rPr>
          <w:noProof/>
        </w:rPr>
        <w:instrText xml:space="preserve"> PAGEREF _Toc76981468 \h </w:instrText>
      </w:r>
      <w:r>
        <w:rPr>
          <w:noProof/>
        </w:rPr>
      </w:r>
      <w:r>
        <w:rPr>
          <w:noProof/>
        </w:rPr>
        <w:fldChar w:fldCharType="separate"/>
      </w:r>
      <w:r>
        <w:rPr>
          <w:noProof/>
        </w:rPr>
        <w:t>15</w:t>
      </w:r>
      <w:r>
        <w:rPr>
          <w:noProof/>
        </w:rPr>
        <w:fldChar w:fldCharType="end"/>
      </w:r>
    </w:p>
    <w:p w14:paraId="5823982F" w14:textId="1CCF048D" w:rsidR="0058756E" w:rsidRDefault="0058756E">
      <w:pPr>
        <w:pStyle w:val="TOC3"/>
        <w:rPr>
          <w:rFonts w:eastAsiaTheme="minorEastAsia"/>
          <w:noProof/>
          <w:color w:val="auto"/>
          <w:sz w:val="22"/>
          <w:lang w:val="en-US"/>
        </w:rPr>
      </w:pPr>
      <w:r>
        <w:rPr>
          <w:noProof/>
        </w:rPr>
        <w:t>Activity 4.2</w:t>
      </w:r>
      <w:r>
        <w:rPr>
          <w:noProof/>
        </w:rPr>
        <w:tab/>
      </w:r>
      <w:r>
        <w:rPr>
          <w:noProof/>
        </w:rPr>
        <w:fldChar w:fldCharType="begin"/>
      </w:r>
      <w:r>
        <w:rPr>
          <w:noProof/>
        </w:rPr>
        <w:instrText xml:space="preserve"> PAGEREF _Toc76981469 \h </w:instrText>
      </w:r>
      <w:r>
        <w:rPr>
          <w:noProof/>
        </w:rPr>
      </w:r>
      <w:r>
        <w:rPr>
          <w:noProof/>
        </w:rPr>
        <w:fldChar w:fldCharType="separate"/>
      </w:r>
      <w:r>
        <w:rPr>
          <w:noProof/>
        </w:rPr>
        <w:t>16</w:t>
      </w:r>
      <w:r>
        <w:rPr>
          <w:noProof/>
        </w:rPr>
        <w:fldChar w:fldCharType="end"/>
      </w:r>
    </w:p>
    <w:p w14:paraId="03F4DABE" w14:textId="69218DBA" w:rsidR="00014137" w:rsidRPr="00493143" w:rsidRDefault="00AA23F3" w:rsidP="00AA23F3">
      <w:pPr>
        <w:spacing w:after="120" w:line="276" w:lineRule="auto"/>
        <w:ind w:left="0" w:right="95" w:firstLine="0"/>
        <w:jc w:val="both"/>
      </w:pPr>
      <w:r>
        <w:rPr>
          <w:color w:val="2F5496" w:themeColor="accent1" w:themeShade="BF"/>
        </w:rPr>
        <w:fldChar w:fldCharType="end"/>
      </w:r>
    </w:p>
    <w:p w14:paraId="0DF51314" w14:textId="23676288" w:rsidR="00D33E9A" w:rsidRDefault="00D33E9A" w:rsidP="00D33E9A">
      <w:pPr>
        <w:spacing w:after="120" w:line="276" w:lineRule="auto"/>
        <w:ind w:left="0" w:firstLine="0"/>
      </w:pPr>
      <w:r>
        <w:br w:type="page"/>
      </w:r>
    </w:p>
    <w:p w14:paraId="693E7636" w14:textId="77777777" w:rsidR="00EB739D" w:rsidRPr="001F049F" w:rsidRDefault="00EB739D" w:rsidP="00EB739D">
      <w:pPr>
        <w:pStyle w:val="Heading1"/>
      </w:pPr>
      <w:bookmarkStart w:id="25" w:name="_Toc66870232"/>
      <w:bookmarkStart w:id="26" w:name="_Toc76981448"/>
      <w:r>
        <w:lastRenderedPageBreak/>
        <w:t>Overview</w:t>
      </w:r>
      <w:bookmarkEnd w:id="25"/>
      <w:bookmarkEnd w:id="26"/>
    </w:p>
    <w:p w14:paraId="768840D9" w14:textId="77777777" w:rsidR="00257A51" w:rsidRDefault="00257A51" w:rsidP="00257A51">
      <w:pPr>
        <w:tabs>
          <w:tab w:val="left" w:pos="180"/>
        </w:tabs>
        <w:spacing w:after="120" w:line="276" w:lineRule="auto"/>
        <w:ind w:left="0" w:right="96" w:firstLine="0"/>
        <w:jc w:val="both"/>
        <w:rPr>
          <w:rFonts w:ascii="Calibri" w:eastAsia="Calibri" w:hAnsi="Calibri" w:cs="Calibri"/>
          <w:b/>
          <w:color w:val="262626"/>
          <w:sz w:val="24"/>
          <w:lang w:bidi="en-US"/>
        </w:rPr>
      </w:pPr>
      <w:bookmarkStart w:id="27" w:name="_Hlk65682056"/>
      <w:r>
        <w:rPr>
          <w:rFonts w:ascii="Calibri" w:eastAsia="Calibri" w:hAnsi="Calibri" w:cs="Calibri"/>
          <w:b/>
          <w:color w:val="262626"/>
          <w:sz w:val="24"/>
          <w:lang w:bidi="en-US"/>
        </w:rPr>
        <w:t>CHCECE054</w:t>
      </w:r>
      <w:r>
        <w:rPr>
          <w:rFonts w:ascii="Calibri" w:eastAsia="Calibri" w:hAnsi="Calibri" w:cs="Times New Roman"/>
        </w:rPr>
        <w:t xml:space="preserve"> </w:t>
      </w:r>
      <w:r>
        <w:rPr>
          <w:rFonts w:ascii="Calibri" w:eastAsia="Calibri" w:hAnsi="Calibri" w:cs="Times New Roman"/>
        </w:rPr>
        <w:noBreakHyphen/>
        <w:t xml:space="preserve"> </w:t>
      </w:r>
      <w:r>
        <w:rPr>
          <w:rFonts w:ascii="Calibri" w:eastAsia="Calibri" w:hAnsi="Calibri" w:cs="Calibri"/>
          <w:b/>
          <w:color w:val="262626"/>
          <w:sz w:val="24"/>
          <w:lang w:bidi="en-US"/>
        </w:rPr>
        <w:t>Encourage understanding of Aboriginal and/or Torres Strait Islander peoples’ cultures (Release 1)</w:t>
      </w:r>
    </w:p>
    <w:p w14:paraId="642CCD93" w14:textId="77777777" w:rsidR="00257A51" w:rsidRDefault="00257A51" w:rsidP="00257A51">
      <w:pPr>
        <w:tabs>
          <w:tab w:val="left" w:pos="180"/>
        </w:tabs>
        <w:spacing w:after="120" w:line="276" w:lineRule="auto"/>
        <w:ind w:left="0" w:right="96" w:firstLine="0"/>
        <w:jc w:val="both"/>
        <w:rPr>
          <w:rFonts w:cstheme="minorHAnsi"/>
          <w:color w:val="262626" w:themeColor="text1" w:themeTint="D9"/>
          <w:sz w:val="24"/>
          <w:lang w:bidi="en-US"/>
        </w:rPr>
      </w:pPr>
      <w:r>
        <w:rPr>
          <w:rFonts w:cstheme="minorHAnsi"/>
          <w:color w:val="262626" w:themeColor="text1" w:themeTint="D9"/>
          <w:sz w:val="24"/>
          <w:lang w:bidi="en-US"/>
        </w:rPr>
        <w:t>This unit describes the performance outcomes, skills and knowledge required to identify different perspectives on Aboriginal and/or Torres Strait Islander peoples’ cultures, develop an understanding of the local and broader cultural contexts, and use the identified information to embed culturally appropriate experiences, interactions, behaviours and physical environments into daily practice with children.</w:t>
      </w:r>
    </w:p>
    <w:p w14:paraId="25D76D46" w14:textId="77777777" w:rsidR="00257A51" w:rsidRDefault="00257A51" w:rsidP="00257A51">
      <w:pPr>
        <w:tabs>
          <w:tab w:val="left" w:pos="180"/>
        </w:tabs>
        <w:spacing w:after="120" w:line="276" w:lineRule="auto"/>
        <w:ind w:left="0" w:right="96" w:firstLine="0"/>
        <w:jc w:val="both"/>
        <w:rPr>
          <w:rFonts w:cstheme="minorHAnsi"/>
          <w:color w:val="262626" w:themeColor="text1" w:themeTint="D9"/>
          <w:sz w:val="24"/>
          <w:lang w:bidi="en-US"/>
        </w:rPr>
      </w:pPr>
      <w:r>
        <w:rPr>
          <w:rFonts w:cstheme="minorHAnsi"/>
          <w:color w:val="262626" w:themeColor="text1" w:themeTint="D9"/>
          <w:sz w:val="24"/>
          <w:lang w:bidi="en-US"/>
        </w:rPr>
        <w:t xml:space="preserve">This unit applies to educators who work in regulated children’s education and care services or schools in Australia, including those who identify as Aboriginal and/or Torres Strait Islander and educators from other cultural backgrounds. </w:t>
      </w:r>
    </w:p>
    <w:p w14:paraId="5487ED58" w14:textId="77777777" w:rsidR="00257A51" w:rsidRDefault="00257A51" w:rsidP="00257A51">
      <w:pPr>
        <w:tabs>
          <w:tab w:val="left" w:pos="180"/>
        </w:tabs>
        <w:spacing w:after="120" w:line="276" w:lineRule="auto"/>
        <w:ind w:left="0" w:right="96" w:firstLine="0"/>
        <w:jc w:val="both"/>
        <w:rPr>
          <w:rFonts w:cstheme="minorHAnsi"/>
          <w:color w:val="262626" w:themeColor="text1" w:themeTint="D9"/>
          <w:sz w:val="24"/>
          <w:lang w:bidi="en-US"/>
        </w:rPr>
      </w:pPr>
      <w:r>
        <w:rPr>
          <w:rFonts w:cstheme="minorHAnsi"/>
          <w:color w:val="262626" w:themeColor="text1" w:themeTint="D9"/>
          <w:sz w:val="24"/>
          <w:lang w:bidi="en-US"/>
        </w:rPr>
        <w:t>The skills in this unit must be applied in accordance with Commonwealth and State/Territory legislation, Australian standards and industry codes of practice.</w:t>
      </w:r>
    </w:p>
    <w:p w14:paraId="594EE47E" w14:textId="7C3B1D70" w:rsidR="002A615E" w:rsidRDefault="00257A51" w:rsidP="00257A51">
      <w:pPr>
        <w:spacing w:after="120" w:line="276" w:lineRule="auto"/>
        <w:ind w:left="0" w:firstLine="0"/>
        <w:jc w:val="both"/>
        <w:rPr>
          <w:rFonts w:eastAsia="Times New Roman" w:cstheme="minorHAnsi"/>
          <w:color w:val="262626" w:themeColor="text1" w:themeTint="D9"/>
          <w:sz w:val="24"/>
          <w:szCs w:val="24"/>
          <w:lang w:eastAsia="en-GB" w:bidi="en-US"/>
        </w:rPr>
      </w:pPr>
      <w:r>
        <w:rPr>
          <w:rFonts w:cstheme="minorHAnsi"/>
          <w:color w:val="262626" w:themeColor="text1" w:themeTint="D9"/>
          <w:sz w:val="24"/>
          <w:lang w:bidi="en-US"/>
        </w:rPr>
        <w:t>No occupational licensing, certification or specific legislative requirements apply to this unit at the time of publication.</w:t>
      </w:r>
    </w:p>
    <w:p w14:paraId="0A5362F6" w14:textId="7893434A" w:rsidR="002A615E" w:rsidRPr="002A615E" w:rsidRDefault="002A615E" w:rsidP="002A615E">
      <w:pPr>
        <w:spacing w:before="240"/>
        <w:ind w:right="95"/>
        <w:jc w:val="center"/>
        <w:rPr>
          <w:rFonts w:eastAsia="Times New Roman" w:cstheme="minorHAnsi"/>
          <w:color w:val="262626" w:themeColor="text1" w:themeTint="D9"/>
          <w:sz w:val="24"/>
          <w:szCs w:val="24"/>
          <w:lang w:eastAsia="en-GB" w:bidi="en-US"/>
        </w:rPr>
      </w:pPr>
      <w:r w:rsidRPr="00743247">
        <w:rPr>
          <w:rFonts w:cstheme="minorHAnsi"/>
          <w:b/>
          <w:color w:val="262626" w:themeColor="text1" w:themeTint="D9"/>
          <w:lang w:bidi="en-US"/>
        </w:rPr>
        <w:t xml:space="preserve">A complete copy of the above unit of competency can be downloaded from the TGA website: </w:t>
      </w:r>
    </w:p>
    <w:p w14:paraId="254E990A" w14:textId="77777777" w:rsidR="00AF54F6" w:rsidRDefault="009416DC" w:rsidP="00AF54F6">
      <w:pPr>
        <w:tabs>
          <w:tab w:val="left" w:pos="180"/>
        </w:tabs>
        <w:spacing w:after="120" w:line="276" w:lineRule="auto"/>
        <w:ind w:left="0" w:right="0" w:firstLine="0"/>
        <w:jc w:val="center"/>
        <w:rPr>
          <w:bCs/>
          <w:color w:val="2E74B5" w:themeColor="accent5" w:themeShade="BF"/>
        </w:rPr>
      </w:pPr>
      <w:hyperlink r:id="rId13" w:history="1">
        <w:r w:rsidR="00AF54F6">
          <w:rPr>
            <w:rStyle w:val="Hyperlink"/>
            <w:bCs/>
            <w:color w:val="2E74B5" w:themeColor="accent5" w:themeShade="BF"/>
          </w:rPr>
          <w:t>https://training.gov.au/Training/Details/CHCECE054</w:t>
        </w:r>
      </w:hyperlink>
    </w:p>
    <w:bookmarkEnd w:id="27"/>
    <w:p w14:paraId="14B1061C" w14:textId="77777777" w:rsidR="003A18A9" w:rsidRPr="00493143" w:rsidRDefault="003A18A9" w:rsidP="009E4E72">
      <w:pPr>
        <w:ind w:left="432" w:firstLine="0"/>
      </w:pPr>
    </w:p>
    <w:p w14:paraId="66036E6E" w14:textId="22E12F95" w:rsidR="0079184B" w:rsidRPr="00493143" w:rsidRDefault="00314D26" w:rsidP="002317ED">
      <w:pPr>
        <w:tabs>
          <w:tab w:val="left" w:pos="180"/>
        </w:tabs>
        <w:spacing w:after="120" w:line="276" w:lineRule="auto"/>
        <w:ind w:left="0" w:right="0" w:firstLine="0"/>
        <w:jc w:val="both"/>
        <w:rPr>
          <w:color w:val="262626" w:themeColor="text1" w:themeTint="D9"/>
          <w:sz w:val="24"/>
        </w:rPr>
      </w:pPr>
      <w:r w:rsidRPr="00493143">
        <w:rPr>
          <w:color w:val="262626" w:themeColor="text1" w:themeTint="D9"/>
          <w:sz w:val="24"/>
        </w:rPr>
        <w:br w:type="page"/>
      </w:r>
    </w:p>
    <w:p w14:paraId="533C630D" w14:textId="6F716B89" w:rsidR="00AE0B6F" w:rsidRPr="00493143" w:rsidRDefault="00A1098B" w:rsidP="00AE0B6F">
      <w:pPr>
        <w:pStyle w:val="Heading1"/>
        <w:rPr>
          <w:noProof w:val="0"/>
          <w:lang w:val="en-AU"/>
        </w:rPr>
      </w:pPr>
      <w:bookmarkStart w:id="28" w:name="_Toc76981449"/>
      <w:r w:rsidRPr="00493143">
        <w:rPr>
          <w:noProof w:val="0"/>
          <w:lang w:val="en-AU"/>
        </w:rPr>
        <w:lastRenderedPageBreak/>
        <w:t>Learner</w:t>
      </w:r>
      <w:r w:rsidR="00AE0B6F" w:rsidRPr="00493143">
        <w:rPr>
          <w:noProof w:val="0"/>
          <w:lang w:val="en-AU"/>
        </w:rPr>
        <w:t xml:space="preserve"> Instructions</w:t>
      </w:r>
      <w:bookmarkEnd w:id="28"/>
    </w:p>
    <w:p w14:paraId="5F39DBD6" w14:textId="23C5BE80"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 xml:space="preserve">This </w:t>
      </w:r>
      <w:r w:rsidR="00AA23F3">
        <w:rPr>
          <w:bCs/>
          <w:color w:val="262626" w:themeColor="text1" w:themeTint="D9"/>
          <w:sz w:val="24"/>
        </w:rPr>
        <w:t>Learning Activity Booklet</w:t>
      </w:r>
      <w:r w:rsidRPr="00493143">
        <w:rPr>
          <w:bCs/>
          <w:color w:val="262626" w:themeColor="text1" w:themeTint="D9"/>
          <w:sz w:val="24"/>
        </w:rPr>
        <w:t xml:space="preserve"> contains formative activities that learners will complete in the classroom or a similar environment. </w:t>
      </w:r>
    </w:p>
    <w:p w14:paraId="49B384B2" w14:textId="78E4F922"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These formative activities include knowledge questions to test your underpinning generic knowledge and practical activities to test your skills relevant to the unit</w:t>
      </w:r>
      <w:r w:rsidR="00AA6109">
        <w:rPr>
          <w:bCs/>
          <w:color w:val="262626" w:themeColor="text1" w:themeTint="D9"/>
          <w:sz w:val="24"/>
        </w:rPr>
        <w:t>/</w:t>
      </w:r>
      <w:r w:rsidRPr="00493143">
        <w:rPr>
          <w:bCs/>
          <w:color w:val="262626" w:themeColor="text1" w:themeTint="D9"/>
          <w:sz w:val="24"/>
        </w:rPr>
        <w:t xml:space="preserve">s of competency. </w:t>
      </w:r>
    </w:p>
    <w:p w14:paraId="06F68658" w14:textId="747F7B11"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 xml:space="preserve">These formative assessments are used by </w:t>
      </w:r>
      <w:r w:rsidR="003567AE" w:rsidRPr="00493143">
        <w:rPr>
          <w:bCs/>
          <w:color w:val="262626" w:themeColor="text1" w:themeTint="D9"/>
          <w:sz w:val="24"/>
        </w:rPr>
        <w:t>your trainer</w:t>
      </w:r>
      <w:r w:rsidRPr="00493143">
        <w:rPr>
          <w:bCs/>
          <w:color w:val="262626" w:themeColor="text1" w:themeTint="D9"/>
          <w:sz w:val="24"/>
        </w:rPr>
        <w:t xml:space="preserve"> to complement both the learning and training processes</w:t>
      </w:r>
      <w:r w:rsidR="003B5A89">
        <w:rPr>
          <w:bCs/>
          <w:color w:val="262626" w:themeColor="text1" w:themeTint="D9"/>
          <w:sz w:val="24"/>
        </w:rPr>
        <w:t>,</w:t>
      </w:r>
      <w:r w:rsidRPr="00493143">
        <w:rPr>
          <w:bCs/>
          <w:color w:val="262626" w:themeColor="text1" w:themeTint="D9"/>
          <w:sz w:val="24"/>
        </w:rPr>
        <w:t xml:space="preserve"> and to evaluate how </w:t>
      </w:r>
      <w:r w:rsidR="003567AE" w:rsidRPr="00493143">
        <w:rPr>
          <w:bCs/>
          <w:color w:val="262626" w:themeColor="text1" w:themeTint="D9"/>
          <w:sz w:val="24"/>
        </w:rPr>
        <w:t>you</w:t>
      </w:r>
      <w:r w:rsidRPr="00493143">
        <w:rPr>
          <w:bCs/>
          <w:color w:val="262626" w:themeColor="text1" w:themeTint="D9"/>
          <w:sz w:val="24"/>
        </w:rPr>
        <w:t xml:space="preserve"> are progressing throughout these processes.</w:t>
      </w:r>
    </w:p>
    <w:p w14:paraId="3A8CA41A" w14:textId="1D627FAB"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You may reference your Learner Guide</w:t>
      </w:r>
      <w:r w:rsidR="003567AE" w:rsidRPr="00493143">
        <w:rPr>
          <w:bCs/>
          <w:color w:val="262626" w:themeColor="text1" w:themeTint="D9"/>
          <w:sz w:val="24"/>
        </w:rPr>
        <w:t xml:space="preserve"> and other</w:t>
      </w:r>
      <w:r w:rsidRPr="00493143">
        <w:rPr>
          <w:bCs/>
          <w:color w:val="262626" w:themeColor="text1" w:themeTint="D9"/>
          <w:sz w:val="24"/>
        </w:rPr>
        <w:t xml:space="preserve"> learning materials to complete the activities included in this workbook.</w:t>
      </w:r>
    </w:p>
    <w:p w14:paraId="2F457B85" w14:textId="77777777" w:rsidR="001C5CE4" w:rsidRPr="00493143" w:rsidRDefault="001C5CE4" w:rsidP="001C5CE4">
      <w:pPr>
        <w:tabs>
          <w:tab w:val="left" w:pos="180"/>
        </w:tabs>
        <w:spacing w:after="120" w:line="276" w:lineRule="auto"/>
        <w:ind w:left="0" w:right="0" w:firstLine="0"/>
        <w:jc w:val="center"/>
        <w:rPr>
          <w:b/>
          <w:color w:val="D73329"/>
          <w:sz w:val="24"/>
        </w:rPr>
      </w:pPr>
      <w:r w:rsidRPr="00493143">
        <w:rPr>
          <w:b/>
          <w:color w:val="D73329"/>
          <w:sz w:val="24"/>
        </w:rPr>
        <w:t>IMPORTANT:</w:t>
      </w:r>
    </w:p>
    <w:p w14:paraId="06725E84" w14:textId="24E1B11D" w:rsidR="005A1FD1" w:rsidRPr="00493143" w:rsidRDefault="00AE0B6F" w:rsidP="00AE0B6F">
      <w:pPr>
        <w:tabs>
          <w:tab w:val="left" w:pos="180"/>
        </w:tabs>
        <w:spacing w:after="120" w:line="276" w:lineRule="auto"/>
        <w:ind w:left="0" w:right="0" w:firstLine="0"/>
        <w:jc w:val="both"/>
        <w:rPr>
          <w:b/>
          <w:color w:val="D73329"/>
          <w:sz w:val="24"/>
        </w:rPr>
      </w:pPr>
      <w:r w:rsidRPr="00493143">
        <w:rPr>
          <w:b/>
          <w:color w:val="D73329"/>
          <w:sz w:val="24"/>
        </w:rPr>
        <w:t xml:space="preserve">The completion of the formative assessments and learning activities included in this workbook </w:t>
      </w:r>
      <w:r w:rsidRPr="00493143">
        <w:rPr>
          <w:b/>
          <w:color w:val="D73329"/>
          <w:sz w:val="24"/>
          <w:u w:val="single"/>
        </w:rPr>
        <w:t>DOES NOT</w:t>
      </w:r>
      <w:r w:rsidRPr="00493143">
        <w:rPr>
          <w:b/>
          <w:color w:val="D73329"/>
          <w:sz w:val="24"/>
        </w:rPr>
        <w:t xml:space="preserve"> lead to a Qualification or a Statement of Attainment (SOA).</w:t>
      </w:r>
    </w:p>
    <w:p w14:paraId="1F56FDA4" w14:textId="77777777" w:rsidR="005A1FD1" w:rsidRPr="00493143" w:rsidRDefault="005A1FD1" w:rsidP="005A1FD1">
      <w:pPr>
        <w:tabs>
          <w:tab w:val="left" w:pos="180"/>
        </w:tabs>
        <w:spacing w:after="120" w:line="276" w:lineRule="auto"/>
        <w:ind w:left="0" w:right="0" w:firstLine="0"/>
        <w:jc w:val="center"/>
        <w:rPr>
          <w:color w:val="262626" w:themeColor="text1" w:themeTint="D9"/>
          <w:sz w:val="24"/>
        </w:rPr>
      </w:pPr>
    </w:p>
    <w:p w14:paraId="5C6C64F4" w14:textId="426C6ECD" w:rsidR="0006172B" w:rsidRPr="00493143" w:rsidRDefault="0006172B" w:rsidP="0006172B">
      <w:pPr>
        <w:pStyle w:val="Heading2"/>
        <w:tabs>
          <w:tab w:val="left" w:pos="180"/>
        </w:tabs>
        <w:ind w:right="0"/>
        <w:rPr>
          <w:lang w:val="en-AU"/>
        </w:rPr>
      </w:pPr>
      <w:bookmarkStart w:id="29" w:name="_Toc76981450"/>
      <w:r w:rsidRPr="00493143">
        <w:rPr>
          <w:lang w:val="en-AU"/>
        </w:rPr>
        <w:t>Learner Information</w:t>
      </w:r>
      <w:bookmarkEnd w:id="29"/>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06"/>
        <w:gridCol w:w="6010"/>
      </w:tblGrid>
      <w:tr w:rsidR="005A1FD1" w:rsidRPr="00493143" w14:paraId="6D798AEE"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1AB7528A"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Learner name</w:t>
            </w:r>
          </w:p>
        </w:tc>
        <w:tc>
          <w:tcPr>
            <w:tcW w:w="3333" w:type="pct"/>
            <w:tcBorders>
              <w:left w:val="single" w:sz="4" w:space="0" w:color="A6A6A6" w:themeColor="background1" w:themeShade="A6"/>
            </w:tcBorders>
            <w:shd w:val="clear" w:color="auto" w:fill="auto"/>
          </w:tcPr>
          <w:p w14:paraId="05E641DE" w14:textId="77777777" w:rsidR="005A1FD1" w:rsidRPr="00493143" w:rsidRDefault="005A1FD1" w:rsidP="00EB3AB8">
            <w:pPr>
              <w:tabs>
                <w:tab w:val="left" w:pos="180"/>
              </w:tabs>
              <w:spacing w:after="120"/>
              <w:ind w:left="0" w:right="0" w:firstLine="0"/>
              <w:rPr>
                <w:rFonts w:cstheme="minorHAnsi"/>
                <w:color w:val="262626" w:themeColor="text1" w:themeTint="D9"/>
                <w:szCs w:val="24"/>
                <w:highlight w:val="yellow"/>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5A1FD1" w:rsidRPr="00493143" w14:paraId="1EE94978"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6AD3CFE2"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Phone</w:t>
            </w:r>
          </w:p>
        </w:tc>
        <w:tc>
          <w:tcPr>
            <w:tcW w:w="3333" w:type="pct"/>
            <w:tcBorders>
              <w:left w:val="single" w:sz="4" w:space="0" w:color="A6A6A6" w:themeColor="background1" w:themeShade="A6"/>
            </w:tcBorders>
            <w:shd w:val="clear" w:color="auto" w:fill="auto"/>
          </w:tcPr>
          <w:p w14:paraId="5ADB0204"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5A1FD1" w:rsidRPr="00493143" w14:paraId="4D048261"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76B4374A"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Email</w:t>
            </w:r>
          </w:p>
        </w:tc>
        <w:tc>
          <w:tcPr>
            <w:tcW w:w="3333" w:type="pct"/>
            <w:tcBorders>
              <w:left w:val="single" w:sz="4" w:space="0" w:color="A6A6A6" w:themeColor="background1" w:themeShade="A6"/>
            </w:tcBorders>
            <w:shd w:val="clear" w:color="auto" w:fill="auto"/>
          </w:tcPr>
          <w:p w14:paraId="7ABA02A6"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bl>
    <w:p w14:paraId="4157C4AE" w14:textId="5F212CE3" w:rsidR="003B611B" w:rsidRPr="00493143" w:rsidRDefault="003B611B"/>
    <w:p w14:paraId="2DD1DAF6" w14:textId="733A7395" w:rsidR="0006172B" w:rsidRPr="00493143" w:rsidRDefault="0006172B" w:rsidP="0006172B">
      <w:pPr>
        <w:pStyle w:val="Heading2"/>
        <w:tabs>
          <w:tab w:val="left" w:pos="180"/>
        </w:tabs>
        <w:ind w:right="0"/>
        <w:rPr>
          <w:lang w:val="en-AU"/>
        </w:rPr>
      </w:pPr>
      <w:bookmarkStart w:id="30" w:name="_Toc76981451"/>
      <w:r w:rsidRPr="00493143">
        <w:rPr>
          <w:lang w:val="en-AU"/>
        </w:rPr>
        <w:t>Trainer Information</w:t>
      </w:r>
      <w:bookmarkEnd w:id="30"/>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06"/>
        <w:gridCol w:w="6010"/>
      </w:tblGrid>
      <w:tr w:rsidR="005A1FD1" w:rsidRPr="00493143" w14:paraId="296958BE"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410AA89E"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Trainer name</w:t>
            </w:r>
          </w:p>
        </w:tc>
        <w:tc>
          <w:tcPr>
            <w:tcW w:w="3333" w:type="pct"/>
            <w:tcBorders>
              <w:left w:val="single" w:sz="4" w:space="0" w:color="A6A6A6" w:themeColor="background1" w:themeShade="A6"/>
            </w:tcBorders>
            <w:shd w:val="clear" w:color="auto" w:fill="auto"/>
          </w:tcPr>
          <w:p w14:paraId="50F38605"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5A1FD1" w:rsidRPr="00493143" w14:paraId="44A6501D"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497E2C37" w14:textId="75567F80"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RTO name</w:t>
            </w:r>
          </w:p>
        </w:tc>
        <w:tc>
          <w:tcPr>
            <w:tcW w:w="3333" w:type="pct"/>
            <w:tcBorders>
              <w:left w:val="single" w:sz="4" w:space="0" w:color="A6A6A6" w:themeColor="background1" w:themeShade="A6"/>
            </w:tcBorders>
            <w:shd w:val="clear" w:color="auto" w:fill="auto"/>
          </w:tcPr>
          <w:p w14:paraId="087326DB"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3B611B" w:rsidRPr="00493143" w14:paraId="3E65D002"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5971B429" w14:textId="17B7FDDA"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 xml:space="preserve">RTO </w:t>
            </w:r>
            <w:r w:rsidR="003B5A89">
              <w:rPr>
                <w:rFonts w:cstheme="minorHAnsi"/>
                <w:color w:val="262626" w:themeColor="text1" w:themeTint="D9"/>
                <w:szCs w:val="24"/>
              </w:rPr>
              <w:t>p</w:t>
            </w:r>
            <w:r w:rsidRPr="00493143">
              <w:rPr>
                <w:rFonts w:cstheme="minorHAnsi"/>
                <w:color w:val="262626" w:themeColor="text1" w:themeTint="D9"/>
                <w:szCs w:val="24"/>
              </w:rPr>
              <w:t>hone</w:t>
            </w:r>
          </w:p>
        </w:tc>
        <w:tc>
          <w:tcPr>
            <w:tcW w:w="3333" w:type="pct"/>
            <w:tcBorders>
              <w:left w:val="single" w:sz="4" w:space="0" w:color="A6A6A6" w:themeColor="background1" w:themeShade="A6"/>
            </w:tcBorders>
            <w:shd w:val="clear" w:color="auto" w:fill="auto"/>
          </w:tcPr>
          <w:p w14:paraId="7A1979E2" w14:textId="77777777"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3B611B" w:rsidRPr="00493143" w14:paraId="49B1ED18"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62E9AEC5" w14:textId="21ADD21A"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 xml:space="preserve">RTO </w:t>
            </w:r>
            <w:r w:rsidR="003B5A89">
              <w:rPr>
                <w:rFonts w:cstheme="minorHAnsi"/>
                <w:color w:val="262626" w:themeColor="text1" w:themeTint="D9"/>
                <w:szCs w:val="24"/>
              </w:rPr>
              <w:t>email</w:t>
            </w:r>
          </w:p>
        </w:tc>
        <w:tc>
          <w:tcPr>
            <w:tcW w:w="3333" w:type="pct"/>
            <w:tcBorders>
              <w:left w:val="single" w:sz="4" w:space="0" w:color="A6A6A6" w:themeColor="background1" w:themeShade="A6"/>
            </w:tcBorders>
            <w:shd w:val="clear" w:color="auto" w:fill="auto"/>
          </w:tcPr>
          <w:p w14:paraId="39E2B7CC" w14:textId="77777777"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bl>
    <w:p w14:paraId="298B20AF" w14:textId="77777777" w:rsidR="003B611B" w:rsidRPr="00493143" w:rsidRDefault="003B611B" w:rsidP="00AE0B6F">
      <w:pPr>
        <w:tabs>
          <w:tab w:val="left" w:pos="180"/>
        </w:tabs>
        <w:spacing w:after="120" w:line="276" w:lineRule="auto"/>
        <w:ind w:left="0" w:right="0" w:firstLine="0"/>
        <w:jc w:val="both"/>
        <w:rPr>
          <w:b/>
          <w:color w:val="D73329"/>
          <w:sz w:val="24"/>
        </w:rPr>
      </w:pPr>
    </w:p>
    <w:p w14:paraId="6DFDDC39" w14:textId="3EF670FE" w:rsidR="00AE0B6F" w:rsidRPr="00493143" w:rsidRDefault="005A1FD1" w:rsidP="005A1FD1">
      <w:pPr>
        <w:spacing w:after="120" w:line="276" w:lineRule="auto"/>
        <w:ind w:left="0" w:firstLine="0"/>
        <w:rPr>
          <w:b/>
          <w:color w:val="D73329"/>
          <w:sz w:val="24"/>
        </w:rPr>
      </w:pPr>
      <w:r w:rsidRPr="00493143">
        <w:rPr>
          <w:b/>
          <w:color w:val="D73329"/>
          <w:sz w:val="24"/>
        </w:rPr>
        <w:br w:type="page"/>
      </w:r>
    </w:p>
    <w:p w14:paraId="7A4C6A85" w14:textId="21299054" w:rsidR="00AE0B6F" w:rsidRPr="00493143" w:rsidRDefault="00AE0B6F" w:rsidP="00AE0B6F">
      <w:pPr>
        <w:pStyle w:val="Heading1"/>
        <w:rPr>
          <w:noProof w:val="0"/>
          <w:lang w:val="en-AU"/>
        </w:rPr>
      </w:pPr>
      <w:bookmarkStart w:id="31" w:name="_Toc76981452"/>
      <w:r w:rsidRPr="00493143">
        <w:rPr>
          <w:noProof w:val="0"/>
          <w:lang w:val="en-AU"/>
        </w:rPr>
        <w:lastRenderedPageBreak/>
        <w:t>Resources Required</w:t>
      </w:r>
      <w:bookmarkEnd w:id="31"/>
    </w:p>
    <w:p w14:paraId="264C2786" w14:textId="7CE25438" w:rsidR="00AE0B6F" w:rsidRPr="00493143" w:rsidRDefault="00AE0B6F" w:rsidP="00AE0B6F">
      <w:pPr>
        <w:tabs>
          <w:tab w:val="left" w:pos="180"/>
        </w:tabs>
        <w:spacing w:after="120" w:line="276" w:lineRule="auto"/>
        <w:ind w:left="0" w:firstLine="0"/>
        <w:jc w:val="both"/>
        <w:rPr>
          <w:rFonts w:cstheme="minorHAnsi"/>
          <w:color w:val="262626" w:themeColor="text1" w:themeTint="D9"/>
          <w:sz w:val="24"/>
          <w:lang w:bidi="en-US"/>
        </w:rPr>
      </w:pPr>
      <w:r w:rsidRPr="00493143">
        <w:rPr>
          <w:rFonts w:cstheme="minorHAnsi"/>
          <w:color w:val="262626" w:themeColor="text1" w:themeTint="D9"/>
          <w:sz w:val="24"/>
          <w:lang w:bidi="en-US"/>
        </w:rPr>
        <w:t>Resources needed to complete activities included in this workbook include:</w:t>
      </w:r>
    </w:p>
    <w:p w14:paraId="07800DD0" w14:textId="77777777" w:rsidR="00AE0B6F" w:rsidRPr="00493143" w:rsidRDefault="00AE0B6F" w:rsidP="00CE3A7A">
      <w:pPr>
        <w:pStyle w:val="ListParagraph"/>
        <w:numPr>
          <w:ilvl w:val="0"/>
          <w:numId w:val="4"/>
        </w:numPr>
        <w:tabs>
          <w:tab w:val="left" w:pos="180"/>
        </w:tabs>
        <w:spacing w:after="120" w:line="276" w:lineRule="auto"/>
        <w:contextualSpacing w:val="0"/>
        <w:jc w:val="both"/>
        <w:rPr>
          <w:rFonts w:cstheme="minorHAnsi"/>
          <w:color w:val="262626" w:themeColor="text1" w:themeTint="D9"/>
          <w:sz w:val="24"/>
          <w:lang w:bidi="en-US"/>
        </w:rPr>
      </w:pPr>
      <w:r w:rsidRPr="00493143">
        <w:rPr>
          <w:rFonts w:cstheme="minorHAnsi"/>
          <w:color w:val="262626" w:themeColor="text1" w:themeTint="D9"/>
          <w:sz w:val="24"/>
          <w:lang w:bidi="en-US"/>
        </w:rPr>
        <w:t>Computer with Internet, email access, and a working web browser</w:t>
      </w:r>
    </w:p>
    <w:p w14:paraId="64F4E4C5" w14:textId="094227EF" w:rsidR="00AE0B6F" w:rsidRPr="00493143" w:rsidRDefault="00AE0B6F" w:rsidP="00CE3A7A">
      <w:pPr>
        <w:pStyle w:val="ListParagraph"/>
        <w:numPr>
          <w:ilvl w:val="0"/>
          <w:numId w:val="4"/>
        </w:numPr>
        <w:tabs>
          <w:tab w:val="left" w:pos="180"/>
        </w:tabs>
        <w:spacing w:after="120" w:line="276" w:lineRule="auto"/>
        <w:contextualSpacing w:val="0"/>
        <w:jc w:val="both"/>
        <w:rPr>
          <w:rFonts w:cstheme="minorHAnsi"/>
          <w:color w:val="262626" w:themeColor="text1" w:themeTint="D9"/>
          <w:sz w:val="24"/>
          <w:lang w:bidi="en-US"/>
        </w:rPr>
      </w:pPr>
      <w:r w:rsidRPr="00493143">
        <w:rPr>
          <w:rFonts w:cstheme="minorHAnsi"/>
          <w:color w:val="262626" w:themeColor="text1" w:themeTint="D9"/>
          <w:sz w:val="24"/>
          <w:lang w:bidi="en-US"/>
        </w:rPr>
        <w:t>Installed software: MS Word, Adobe Acrobat Reader</w:t>
      </w:r>
    </w:p>
    <w:p w14:paraId="657F8E7B" w14:textId="1B3BE4BC" w:rsidR="00AE0B6F" w:rsidRPr="00493143" w:rsidRDefault="00AE0B6F" w:rsidP="00CE3A7A">
      <w:pPr>
        <w:pStyle w:val="ListParagraph"/>
        <w:numPr>
          <w:ilvl w:val="0"/>
          <w:numId w:val="4"/>
        </w:numPr>
        <w:tabs>
          <w:tab w:val="left" w:pos="180"/>
        </w:tabs>
        <w:spacing w:after="120" w:line="276" w:lineRule="auto"/>
        <w:contextualSpacing w:val="0"/>
        <w:jc w:val="both"/>
        <w:rPr>
          <w:rFonts w:cstheme="minorHAnsi"/>
          <w:color w:val="262626" w:themeColor="text1" w:themeTint="D9"/>
          <w:sz w:val="24"/>
          <w:lang w:bidi="en-US"/>
        </w:rPr>
      </w:pPr>
      <w:r w:rsidRPr="00493143">
        <w:rPr>
          <w:rFonts w:cstheme="minorHAnsi"/>
          <w:color w:val="262626" w:themeColor="text1" w:themeTint="D9"/>
          <w:sz w:val="24"/>
          <w:lang w:bidi="en-US"/>
        </w:rPr>
        <w:t>Learner guide</w:t>
      </w:r>
    </w:p>
    <w:p w14:paraId="7A89579E" w14:textId="77777777" w:rsidR="00AE0B6F" w:rsidRPr="00493143" w:rsidRDefault="00AE0B6F" w:rsidP="00AE0B6F">
      <w:pPr>
        <w:tabs>
          <w:tab w:val="left" w:pos="180"/>
        </w:tabs>
        <w:spacing w:after="120" w:line="276" w:lineRule="auto"/>
        <w:ind w:left="0" w:firstLine="0"/>
        <w:jc w:val="both"/>
        <w:rPr>
          <w:rFonts w:cstheme="minorHAnsi"/>
          <w:color w:val="262626" w:themeColor="text1" w:themeTint="D9"/>
          <w:sz w:val="24"/>
          <w:lang w:bidi="en-US"/>
        </w:rPr>
      </w:pPr>
    </w:p>
    <w:p w14:paraId="4FEA0A9D" w14:textId="12DC36C1" w:rsidR="00A1098B" w:rsidRPr="00493143" w:rsidRDefault="00A1098B" w:rsidP="00A1098B">
      <w:pPr>
        <w:pStyle w:val="Heading1"/>
        <w:rPr>
          <w:noProof w:val="0"/>
          <w:lang w:val="en-AU"/>
        </w:rPr>
      </w:pPr>
      <w:bookmarkStart w:id="32" w:name="_Toc76981453"/>
      <w:r w:rsidRPr="00493143">
        <w:rPr>
          <w:noProof w:val="0"/>
          <w:lang w:val="en-AU"/>
        </w:rPr>
        <w:t>Work Health and Safety</w:t>
      </w:r>
      <w:bookmarkEnd w:id="32"/>
    </w:p>
    <w:p w14:paraId="6B83FCCE" w14:textId="36C7C427" w:rsidR="00A1098B" w:rsidRPr="00493143" w:rsidRDefault="00A1098B" w:rsidP="00A1098B">
      <w:pPr>
        <w:tabs>
          <w:tab w:val="left" w:pos="180"/>
        </w:tabs>
        <w:spacing w:after="120" w:line="276" w:lineRule="auto"/>
        <w:ind w:left="0" w:right="0" w:firstLine="0"/>
        <w:jc w:val="both"/>
        <w:rPr>
          <w:color w:val="262626" w:themeColor="text1" w:themeTint="D9"/>
          <w:sz w:val="24"/>
        </w:rPr>
      </w:pPr>
      <w:r w:rsidRPr="00493143">
        <w:rPr>
          <w:color w:val="262626" w:themeColor="text1" w:themeTint="D9"/>
          <w:sz w:val="24"/>
        </w:rPr>
        <w:t>Both the trainers and learners have duty of care in ensuring</w:t>
      </w:r>
      <w:r w:rsidR="00EF0FAF">
        <w:rPr>
          <w:color w:val="262626" w:themeColor="text1" w:themeTint="D9"/>
          <w:sz w:val="24"/>
        </w:rPr>
        <w:t xml:space="preserve"> that</w:t>
      </w:r>
      <w:r w:rsidRPr="00493143">
        <w:rPr>
          <w:color w:val="262626" w:themeColor="text1" w:themeTint="D9"/>
          <w:sz w:val="24"/>
        </w:rPr>
        <w:t xml:space="preserve"> the learning environment is free from hazards that may pose risks to their health and safety. </w:t>
      </w:r>
    </w:p>
    <w:p w14:paraId="30CAD9B4" w14:textId="6CAA0DD9" w:rsidR="00A1098B" w:rsidRDefault="00A1098B" w:rsidP="00A1098B">
      <w:pPr>
        <w:tabs>
          <w:tab w:val="left" w:pos="180"/>
        </w:tabs>
        <w:spacing w:after="120" w:line="276" w:lineRule="auto"/>
        <w:ind w:left="0" w:right="0" w:firstLine="0"/>
        <w:jc w:val="both"/>
        <w:rPr>
          <w:color w:val="262626" w:themeColor="text1" w:themeTint="D9"/>
          <w:sz w:val="24"/>
        </w:rPr>
      </w:pPr>
      <w:r w:rsidRPr="00493143">
        <w:rPr>
          <w:color w:val="262626" w:themeColor="text1" w:themeTint="D9"/>
          <w:sz w:val="24"/>
        </w:rPr>
        <w:t>According to WHS legislation, trainers and learners must take reasonable care while undertaking the activities included in this workbook in the learning environment.</w:t>
      </w:r>
    </w:p>
    <w:p w14:paraId="52E23498" w14:textId="4B088150" w:rsidR="007A2B33" w:rsidRDefault="007A2B33">
      <w:pPr>
        <w:spacing w:after="120" w:line="276" w:lineRule="auto"/>
        <w:rPr>
          <w:color w:val="262626" w:themeColor="text1" w:themeTint="D9"/>
          <w:sz w:val="24"/>
        </w:rPr>
      </w:pPr>
      <w:r>
        <w:rPr>
          <w:color w:val="262626" w:themeColor="text1" w:themeTint="D9"/>
          <w:sz w:val="24"/>
        </w:rPr>
        <w:br w:type="page"/>
      </w:r>
    </w:p>
    <w:p w14:paraId="00DEAEEF" w14:textId="77777777" w:rsidR="00225CC4" w:rsidRPr="00B43F08" w:rsidRDefault="00225CC4" w:rsidP="00225CC4">
      <w:pPr>
        <w:pStyle w:val="Heading1"/>
        <w:rPr>
          <w:noProof w:val="0"/>
          <w:lang w:val="en-AU"/>
        </w:rPr>
      </w:pPr>
      <w:bookmarkStart w:id="33" w:name="_Toc67304685"/>
      <w:bookmarkStart w:id="34" w:name="_Toc76981454"/>
      <w:bookmarkStart w:id="35" w:name="_Hlk38023995"/>
      <w:r w:rsidRPr="00B43F08">
        <w:rPr>
          <w:noProof w:val="0"/>
          <w:lang w:val="en-AU"/>
        </w:rPr>
        <w:lastRenderedPageBreak/>
        <w:t>Reasonable Adjustment</w:t>
      </w:r>
      <w:bookmarkEnd w:id="33"/>
      <w:bookmarkEnd w:id="34"/>
    </w:p>
    <w:bookmarkEnd w:id="35"/>
    <w:p w14:paraId="79E9B50D" w14:textId="068B4B56" w:rsidR="00225CC4" w:rsidRPr="00B43F08" w:rsidRDefault="00225CC4" w:rsidP="00225CC4">
      <w:pPr>
        <w:tabs>
          <w:tab w:val="left" w:pos="180"/>
        </w:tabs>
        <w:spacing w:after="120" w:line="276" w:lineRule="auto"/>
        <w:ind w:left="0" w:right="0" w:firstLine="0"/>
        <w:jc w:val="both"/>
        <w:rPr>
          <w:color w:val="262626" w:themeColor="text1" w:themeTint="D9"/>
          <w:sz w:val="24"/>
        </w:rPr>
      </w:pPr>
      <w:r w:rsidRPr="00B43F08">
        <w:rPr>
          <w:rFonts w:cstheme="minorHAnsi"/>
          <w:color w:val="262626" w:themeColor="text1" w:themeTint="D9"/>
          <w:sz w:val="24"/>
          <w:lang w:bidi="en-US"/>
        </w:rPr>
        <w:t>‘</w:t>
      </w:r>
      <w:r w:rsidRPr="00B43F08">
        <w:rPr>
          <w:color w:val="262626" w:themeColor="text1" w:themeTint="D9"/>
          <w:sz w:val="24"/>
        </w:rPr>
        <w:t>Reasonable adjustment</w:t>
      </w:r>
      <w:r w:rsidRPr="00B43F08">
        <w:rPr>
          <w:rFonts w:cstheme="minorHAnsi"/>
          <w:color w:val="262626" w:themeColor="text1" w:themeTint="D9"/>
          <w:sz w:val="24"/>
          <w:lang w:bidi="en-US"/>
        </w:rPr>
        <w:t>’</w:t>
      </w:r>
      <w:r w:rsidRPr="00B43F08">
        <w:rPr>
          <w:color w:val="262626" w:themeColor="text1" w:themeTint="D9"/>
          <w:sz w:val="24"/>
        </w:rPr>
        <w:t xml:space="preserve"> in VET is the term applied to modifying the learning environment or making changes to the training delivered to assist a </w:t>
      </w:r>
      <w:r w:rsidR="000A348B">
        <w:rPr>
          <w:color w:val="262626" w:themeColor="text1" w:themeTint="D9"/>
          <w:sz w:val="24"/>
        </w:rPr>
        <w:t>learner</w:t>
      </w:r>
      <w:r w:rsidRPr="00B43F08">
        <w:rPr>
          <w:color w:val="262626" w:themeColor="text1" w:themeTint="D9"/>
          <w:sz w:val="24"/>
        </w:rPr>
        <w:t xml:space="preserve"> with a disability. A reasonable adjustment can be as simple as changing classrooms to be closer to amenities or installing a particular type of software on a computer for a person with vision impairment.</w:t>
      </w:r>
    </w:p>
    <w:p w14:paraId="15D3B6B4" w14:textId="77777777" w:rsidR="00225CC4" w:rsidRPr="00B43F08" w:rsidRDefault="00225CC4" w:rsidP="00225CC4">
      <w:pPr>
        <w:tabs>
          <w:tab w:val="left" w:pos="180"/>
        </w:tabs>
        <w:spacing w:after="120" w:line="276" w:lineRule="auto"/>
        <w:ind w:left="0" w:right="0" w:firstLine="0"/>
        <w:jc w:val="both"/>
        <w:rPr>
          <w:b/>
          <w:color w:val="262626" w:themeColor="text1" w:themeTint="D9"/>
          <w:sz w:val="24"/>
        </w:rPr>
      </w:pPr>
      <w:r w:rsidRPr="00B43F08">
        <w:rPr>
          <w:b/>
          <w:color w:val="262626" w:themeColor="text1" w:themeTint="D9"/>
          <w:sz w:val="24"/>
        </w:rPr>
        <w:t xml:space="preserve">Why make a reasonable adjustment? </w:t>
      </w:r>
    </w:p>
    <w:p w14:paraId="7614C385" w14:textId="2F2CBD3D" w:rsidR="00225CC4" w:rsidRPr="00B43F08" w:rsidRDefault="00225CC4" w:rsidP="00225CC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We make reasonable adjustments in VET to make sure that </w:t>
      </w:r>
      <w:r w:rsidR="000A348B">
        <w:rPr>
          <w:color w:val="262626" w:themeColor="text1" w:themeTint="D9"/>
          <w:sz w:val="24"/>
        </w:rPr>
        <w:t>learner</w:t>
      </w:r>
      <w:r w:rsidRPr="00B43F08">
        <w:rPr>
          <w:color w:val="262626" w:themeColor="text1" w:themeTint="D9"/>
          <w:sz w:val="24"/>
        </w:rPr>
        <w:t>s with disabilities have:</w:t>
      </w:r>
    </w:p>
    <w:p w14:paraId="159DC4FF" w14:textId="4B0E352C"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 xml:space="preserve">The same learning opportunities as </w:t>
      </w:r>
      <w:r w:rsidR="000A348B">
        <w:rPr>
          <w:color w:val="262626" w:themeColor="text1" w:themeTint="D9"/>
          <w:sz w:val="24"/>
        </w:rPr>
        <w:t>learner</w:t>
      </w:r>
      <w:r w:rsidRPr="00B43F08">
        <w:rPr>
          <w:color w:val="262626" w:themeColor="text1" w:themeTint="D9"/>
          <w:sz w:val="24"/>
        </w:rPr>
        <w:t>s without disabilities, and</w:t>
      </w:r>
    </w:p>
    <w:p w14:paraId="609B31E4"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The same opportunity to perform and complete assessments as those without disabilities.</w:t>
      </w:r>
    </w:p>
    <w:p w14:paraId="3CD5EE11" w14:textId="77777777" w:rsidR="00225CC4" w:rsidRPr="00B43F08" w:rsidRDefault="00225CC4" w:rsidP="00225CC4">
      <w:pPr>
        <w:tabs>
          <w:tab w:val="left" w:pos="180"/>
        </w:tabs>
        <w:spacing w:after="120" w:line="276" w:lineRule="auto"/>
        <w:ind w:left="0" w:right="0" w:firstLine="0"/>
        <w:jc w:val="both"/>
        <w:rPr>
          <w:b/>
          <w:color w:val="262626" w:themeColor="text1" w:themeTint="D9"/>
          <w:sz w:val="24"/>
        </w:rPr>
      </w:pPr>
      <w:r w:rsidRPr="00B43F08">
        <w:rPr>
          <w:b/>
          <w:color w:val="262626" w:themeColor="text1" w:themeTint="D9"/>
          <w:sz w:val="24"/>
        </w:rPr>
        <w:t>Reasonable adjustment applied to participation in teaching, learning</w:t>
      </w:r>
      <w:r w:rsidRPr="00B43F08">
        <w:rPr>
          <w:rFonts w:cstheme="minorHAnsi"/>
          <w:b/>
          <w:color w:val="262626" w:themeColor="text1" w:themeTint="D9"/>
          <w:sz w:val="24"/>
          <w:lang w:bidi="en-US"/>
        </w:rPr>
        <w:t>,</w:t>
      </w:r>
      <w:r w:rsidRPr="00B43F08">
        <w:rPr>
          <w:b/>
          <w:color w:val="262626" w:themeColor="text1" w:themeTint="D9"/>
          <w:sz w:val="24"/>
        </w:rPr>
        <w:t xml:space="preserve"> and assessment activities can include:</w:t>
      </w:r>
    </w:p>
    <w:p w14:paraId="761ACDC7"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Customising resources and assessment activities within the training package or accredited course</w:t>
      </w:r>
    </w:p>
    <w:p w14:paraId="7D552FB2"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 xml:space="preserve">Modifying the presentation medium </w:t>
      </w:r>
    </w:p>
    <w:p w14:paraId="4813A8CA"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Learner support</w:t>
      </w:r>
    </w:p>
    <w:p w14:paraId="353F213B"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Use of assistive/adaptive technologies</w:t>
      </w:r>
    </w:p>
    <w:p w14:paraId="51EA91B9"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Making information accessible both before enrolment and during the course</w:t>
      </w:r>
    </w:p>
    <w:p w14:paraId="2EE55660" w14:textId="48E6AA5C"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 xml:space="preserve">Monitoring the adjustments to ensure </w:t>
      </w:r>
      <w:r w:rsidR="000A348B">
        <w:rPr>
          <w:color w:val="262626" w:themeColor="text1" w:themeTint="D9"/>
          <w:sz w:val="24"/>
        </w:rPr>
        <w:t>learner</w:t>
      </w:r>
      <w:r w:rsidRPr="00B43F08">
        <w:rPr>
          <w:color w:val="262626" w:themeColor="text1" w:themeTint="D9"/>
          <w:sz w:val="24"/>
        </w:rPr>
        <w:t xml:space="preserve"> needs continue to be met</w:t>
      </w:r>
    </w:p>
    <w:p w14:paraId="2F2F777E" w14:textId="77777777" w:rsidR="00225CC4" w:rsidRPr="00B43F08" w:rsidRDefault="00225CC4" w:rsidP="00225CC4">
      <w:pPr>
        <w:tabs>
          <w:tab w:val="left" w:pos="180"/>
        </w:tabs>
        <w:spacing w:after="120" w:line="276" w:lineRule="auto"/>
        <w:ind w:left="0" w:right="0" w:firstLine="0"/>
        <w:rPr>
          <w:color w:val="262626" w:themeColor="text1" w:themeTint="D9"/>
          <w:sz w:val="20"/>
        </w:rPr>
      </w:pPr>
      <w:r w:rsidRPr="00B43F08">
        <w:rPr>
          <w:b/>
          <w:color w:val="262626" w:themeColor="text1" w:themeTint="D9"/>
          <w:sz w:val="24"/>
        </w:rPr>
        <w:t>Assistive/Adaptive Technologies</w:t>
      </w:r>
    </w:p>
    <w:p w14:paraId="4B07F5B7" w14:textId="77777777" w:rsidR="00225CC4" w:rsidRPr="00B43F08" w:rsidRDefault="00225CC4" w:rsidP="00225CC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Assistive/adaptive technology means ‘software or hardware that has been specifically designed to assist people with disabilities in carrying out daily activities’ (World Wide Web Consortium </w:t>
      </w:r>
      <w:r>
        <w:rPr>
          <w:color w:val="262626" w:themeColor="text1" w:themeTint="D9"/>
          <w:sz w:val="24"/>
        </w:rPr>
        <w:t>-</w:t>
      </w:r>
      <w:r w:rsidRPr="00B43F08">
        <w:rPr>
          <w:color w:val="262626" w:themeColor="text1" w:themeTint="D9"/>
          <w:sz w:val="24"/>
        </w:rPr>
        <w:t xml:space="preserve"> W3C). It includes screen readers, magnifiers, voice recognition software, alternative keyboards, devices for grasping, visual alert systems, and digital note-takers.</w:t>
      </w:r>
    </w:p>
    <w:p w14:paraId="0B6A3843" w14:textId="77777777" w:rsidR="00225CC4" w:rsidRPr="00B43F08" w:rsidRDefault="00225CC4" w:rsidP="00225CC4">
      <w:pPr>
        <w:tabs>
          <w:tab w:val="left" w:pos="180"/>
        </w:tabs>
        <w:spacing w:after="120" w:line="276" w:lineRule="auto"/>
        <w:ind w:left="0" w:right="0" w:firstLine="0"/>
        <w:jc w:val="right"/>
        <w:rPr>
          <w:rFonts w:cstheme="minorHAnsi"/>
          <w:i/>
          <w:color w:val="262626" w:themeColor="text1" w:themeTint="D9"/>
          <w:sz w:val="20"/>
          <w:lang w:bidi="en-US"/>
        </w:rPr>
      </w:pPr>
      <w:r w:rsidRPr="00B43F08">
        <w:rPr>
          <w:rFonts w:cstheme="minorHAnsi"/>
          <w:i/>
          <w:color w:val="262626" w:themeColor="text1" w:themeTint="D9"/>
          <w:sz w:val="20"/>
          <w:lang w:bidi="en-US"/>
        </w:rPr>
        <w:t xml:space="preserve">(Adapted Reasonable Adjustment in teaching, learning and assessment for learners with a disability - November 2010 - Prepared by - Queensland VET Development Centre) </w:t>
      </w:r>
    </w:p>
    <w:p w14:paraId="04FD2076" w14:textId="77777777" w:rsidR="00225CC4" w:rsidRPr="00B43F08" w:rsidRDefault="00225CC4" w:rsidP="00225CC4">
      <w:pPr>
        <w:tabs>
          <w:tab w:val="left" w:pos="180"/>
        </w:tabs>
        <w:spacing w:after="120" w:line="276" w:lineRule="auto"/>
        <w:ind w:left="0" w:right="0" w:firstLine="0"/>
        <w:jc w:val="center"/>
        <w:rPr>
          <w:b/>
          <w:color w:val="D73329"/>
          <w:sz w:val="24"/>
        </w:rPr>
      </w:pPr>
      <w:r w:rsidRPr="00B43F08">
        <w:rPr>
          <w:b/>
          <w:color w:val="D73329"/>
          <w:sz w:val="24"/>
        </w:rPr>
        <w:t>IMPORTANT:</w:t>
      </w:r>
    </w:p>
    <w:p w14:paraId="7DD2F23B" w14:textId="1A04B911" w:rsidR="00225CC4" w:rsidRDefault="00225CC4" w:rsidP="00225CC4">
      <w:pPr>
        <w:tabs>
          <w:tab w:val="left" w:pos="180"/>
        </w:tabs>
        <w:spacing w:after="120" w:line="276" w:lineRule="auto"/>
        <w:ind w:left="0" w:right="0" w:firstLine="0"/>
        <w:jc w:val="both"/>
        <w:rPr>
          <w:b/>
          <w:color w:val="D73329"/>
          <w:sz w:val="24"/>
        </w:rPr>
      </w:pPr>
      <w:r w:rsidRPr="00B43F08">
        <w:rPr>
          <w:b/>
          <w:color w:val="D73329"/>
          <w:sz w:val="24"/>
        </w:rPr>
        <w:t xml:space="preserve">Reasonable adjustment made for collecting </w:t>
      </w:r>
      <w:r w:rsidR="000A348B">
        <w:rPr>
          <w:b/>
          <w:color w:val="D73329"/>
          <w:sz w:val="24"/>
        </w:rPr>
        <w:t>learner</w:t>
      </w:r>
      <w:r w:rsidRPr="00B43F08">
        <w:rPr>
          <w:b/>
          <w:color w:val="D73329"/>
          <w:sz w:val="24"/>
        </w:rPr>
        <w:t xml:space="preserve"> assessment evidence must not impact the standard expected by the workplace, as expressed by the relevant unit/s of competency. For example, if the assessment were gathering evidence of the </w:t>
      </w:r>
      <w:r w:rsidR="000A348B">
        <w:rPr>
          <w:b/>
          <w:color w:val="D73329"/>
          <w:sz w:val="24"/>
        </w:rPr>
        <w:t>learner</w:t>
      </w:r>
      <w:r w:rsidRPr="00B43F08">
        <w:rPr>
          <w:b/>
          <w:color w:val="D73329"/>
          <w:sz w:val="24"/>
        </w:rPr>
        <w:t xml:space="preserve">’s competency in writing, allowing the </w:t>
      </w:r>
      <w:r w:rsidR="000A348B">
        <w:rPr>
          <w:b/>
          <w:color w:val="D73329"/>
          <w:sz w:val="24"/>
        </w:rPr>
        <w:t>learner</w:t>
      </w:r>
      <w:r w:rsidRPr="00B43F08">
        <w:rPr>
          <w:b/>
          <w:color w:val="D73329"/>
          <w:sz w:val="24"/>
        </w:rPr>
        <w:t xml:space="preserve"> to complete the assessment verbally would not be a valid assessment method. The method of assessment used by any reasonable adjustment must still meet the competency requirements.</w:t>
      </w:r>
    </w:p>
    <w:p w14:paraId="70B6F34C" w14:textId="35A0A4E5" w:rsidR="00225CC4" w:rsidRDefault="00225CC4">
      <w:pPr>
        <w:spacing w:after="120" w:line="276" w:lineRule="auto"/>
      </w:pPr>
      <w:r>
        <w:br w:type="page"/>
      </w:r>
    </w:p>
    <w:p w14:paraId="0F359CAC" w14:textId="7A9926DD" w:rsidR="006973B8" w:rsidRPr="00493143" w:rsidRDefault="006973B8" w:rsidP="006973B8">
      <w:pPr>
        <w:pStyle w:val="Heading1"/>
        <w:rPr>
          <w:noProof w:val="0"/>
          <w:lang w:val="en-AU"/>
        </w:rPr>
      </w:pPr>
      <w:bookmarkStart w:id="36" w:name="_Toc76981455"/>
      <w:r w:rsidRPr="00493143">
        <w:rPr>
          <w:noProof w:val="0"/>
          <w:lang w:val="en-AU"/>
        </w:rPr>
        <w:lastRenderedPageBreak/>
        <w:t>Formative Activities</w:t>
      </w:r>
      <w:bookmarkEnd w:id="36"/>
    </w:p>
    <w:p w14:paraId="395DBB0E" w14:textId="22C2B47F" w:rsidR="00243A5D" w:rsidRPr="00493143" w:rsidRDefault="00EB3AB8" w:rsidP="00C31F1F">
      <w:pPr>
        <w:pStyle w:val="Heading2"/>
        <w:tabs>
          <w:tab w:val="left" w:pos="180"/>
        </w:tabs>
        <w:ind w:left="360" w:hanging="360"/>
        <w:jc w:val="both"/>
        <w:rPr>
          <w:lang w:val="en-AU"/>
        </w:rPr>
      </w:pPr>
      <w:bookmarkStart w:id="37" w:name="_Toc76981456"/>
      <w:r w:rsidRPr="00493143">
        <w:rPr>
          <w:lang w:val="en-AU"/>
        </w:rPr>
        <w:t xml:space="preserve">I. </w:t>
      </w:r>
      <w:r w:rsidR="00C31F1F" w:rsidRPr="00C31F1F">
        <w:rPr>
          <w:lang w:val="en-AU"/>
        </w:rPr>
        <w:t>Identify Perspectives on Aboriginal and/or Torres Strait Islander Peoples</w:t>
      </w:r>
      <w:r w:rsidR="00490F2B">
        <w:rPr>
          <w:lang w:val="en-AU"/>
        </w:rPr>
        <w:t>’</w:t>
      </w:r>
      <w:r w:rsidR="00C31F1F" w:rsidRPr="00C31F1F">
        <w:rPr>
          <w:lang w:val="en-AU"/>
        </w:rPr>
        <w:t xml:space="preserve"> Cultures</w:t>
      </w:r>
      <w:bookmarkEnd w:id="37"/>
    </w:p>
    <w:p w14:paraId="7B619361" w14:textId="2EDF10C6" w:rsidR="00EB3AB8" w:rsidRPr="00493143" w:rsidRDefault="00EB3AB8" w:rsidP="00F35D54">
      <w:pPr>
        <w:pStyle w:val="Heading3"/>
        <w:tabs>
          <w:tab w:val="left" w:pos="180"/>
        </w:tabs>
        <w:spacing w:before="240" w:line="276" w:lineRule="auto"/>
        <w:ind w:right="0"/>
        <w:jc w:val="both"/>
        <w:rPr>
          <w:lang w:bidi="en-US"/>
        </w:rPr>
      </w:pPr>
      <w:bookmarkStart w:id="38" w:name="_Toc76981457"/>
      <w:r w:rsidRPr="00493143">
        <w:t>Activity 1.1</w:t>
      </w:r>
      <w:bookmarkEnd w:id="38"/>
    </w:p>
    <w:tbl>
      <w:tblPr>
        <w:tblStyle w:val="CompliantTableGrid11"/>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161"/>
        <w:gridCol w:w="6865"/>
      </w:tblGrid>
      <w:tr w:rsidR="00EB3AB8" w:rsidRPr="00493143" w14:paraId="408CF6B1" w14:textId="77777777" w:rsidTr="00EB3AB8">
        <w:trPr>
          <w:trHeight w:val="153"/>
          <w:jc w:val="center"/>
        </w:trPr>
        <w:tc>
          <w:tcPr>
            <w:tcW w:w="5000" w:type="pct"/>
            <w:gridSpan w:val="2"/>
            <w:tcBorders>
              <w:top w:val="nil"/>
              <w:left w:val="nil"/>
              <w:bottom w:val="nil"/>
              <w:right w:val="nil"/>
            </w:tcBorders>
            <w:shd w:val="clear" w:color="auto" w:fill="E7E6E6" w:themeFill="background2"/>
            <w:hideMark/>
          </w:tcPr>
          <w:p w14:paraId="124A047C" w14:textId="77777777" w:rsidR="00EB3AB8" w:rsidRPr="00493143" w:rsidRDefault="00EB3AB8" w:rsidP="00C444D1">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 xml:space="preserve">True or </w:t>
            </w:r>
            <w:r w:rsidRPr="00493143">
              <w:rPr>
                <w:rFonts w:asciiTheme="minorHAnsi" w:eastAsiaTheme="minorHAnsi" w:hAnsiTheme="minorHAnsi" w:cstheme="minorHAnsi"/>
                <w:b/>
                <w:color w:val="262626" w:themeColor="text1" w:themeTint="D9"/>
                <w:szCs w:val="24"/>
              </w:rPr>
              <w:t>False</w:t>
            </w:r>
          </w:p>
          <w:p w14:paraId="3C9AD626" w14:textId="4905BFDD" w:rsidR="00EB3AB8" w:rsidRPr="00493143" w:rsidRDefault="00EB3AB8" w:rsidP="00C444D1">
            <w:pPr>
              <w:tabs>
                <w:tab w:val="left" w:pos="180"/>
              </w:tabs>
              <w:spacing w:after="120" w:line="276" w:lineRule="auto"/>
              <w:ind w:left="0" w:right="0" w:firstLine="0"/>
              <w:jc w:val="both"/>
              <w:rPr>
                <w:rFonts w:cs="Calibri"/>
                <w:szCs w:val="24"/>
              </w:rPr>
            </w:pPr>
            <w:r w:rsidRPr="00493143">
              <w:rPr>
                <w:rFonts w:cs="Calibri"/>
                <w:szCs w:val="24"/>
              </w:rPr>
              <w:t>Review the statements below about</w:t>
            </w:r>
            <w:r w:rsidR="00A615E2">
              <w:rPr>
                <w:rFonts w:cs="Calibri"/>
                <w:szCs w:val="24"/>
              </w:rPr>
              <w:t xml:space="preserve"> </w:t>
            </w:r>
            <w:r w:rsidR="0045502E">
              <w:rPr>
                <w:rFonts w:cs="Calibri"/>
                <w:szCs w:val="24"/>
              </w:rPr>
              <w:t xml:space="preserve">perspectives on </w:t>
            </w:r>
            <w:r w:rsidR="0045502E" w:rsidRPr="006102FD">
              <w:rPr>
                <w:rFonts w:cs="Calibri"/>
                <w:szCs w:val="24"/>
              </w:rPr>
              <w:t xml:space="preserve">Aboriginal and Torres Strait Islander </w:t>
            </w:r>
            <w:r w:rsidR="0081463A">
              <w:rPr>
                <w:rFonts w:cs="Calibri"/>
                <w:szCs w:val="24"/>
              </w:rPr>
              <w:t>p</w:t>
            </w:r>
            <w:r w:rsidR="0045502E" w:rsidRPr="006102FD">
              <w:rPr>
                <w:rFonts w:cs="Calibri"/>
                <w:szCs w:val="24"/>
              </w:rPr>
              <w:t>eople</w:t>
            </w:r>
            <w:r w:rsidR="004E7AC3">
              <w:rPr>
                <w:rFonts w:cs="Calibri"/>
                <w:szCs w:val="24"/>
              </w:rPr>
              <w:t xml:space="preserve">. </w:t>
            </w:r>
            <w:r w:rsidRPr="00493143">
              <w:rPr>
                <w:rFonts w:cs="Calibri"/>
                <w:szCs w:val="24"/>
              </w:rPr>
              <w:t>Indicate whether each statement is True or False.</w:t>
            </w:r>
          </w:p>
          <w:p w14:paraId="1B164620" w14:textId="77777777" w:rsidR="00EB3AB8" w:rsidRPr="00493143" w:rsidRDefault="00EB3AB8" w:rsidP="00C444D1">
            <w:pPr>
              <w:tabs>
                <w:tab w:val="left" w:pos="180"/>
              </w:tabs>
              <w:spacing w:after="120" w:line="276" w:lineRule="auto"/>
              <w:ind w:left="0" w:right="0" w:firstLine="0"/>
              <w:jc w:val="both"/>
              <w:rPr>
                <w:rFonts w:cs="Calibri"/>
                <w:szCs w:val="24"/>
              </w:rPr>
            </w:pPr>
            <w:r w:rsidRPr="00493143">
              <w:rPr>
                <w:rFonts w:cs="Calibri"/>
                <w:szCs w:val="24"/>
              </w:rPr>
              <w:t>Tick the box that corresponds to your answer.</w:t>
            </w:r>
          </w:p>
        </w:tc>
      </w:tr>
      <w:tr w:rsidR="00EB3AB8" w:rsidRPr="00493143" w14:paraId="1B21DA4C" w14:textId="77777777" w:rsidTr="00EB3AB8">
        <w:trPr>
          <w:trHeight w:val="74"/>
          <w:jc w:val="center"/>
        </w:trPr>
        <w:tc>
          <w:tcPr>
            <w:tcW w:w="5000" w:type="pct"/>
            <w:gridSpan w:val="2"/>
            <w:tcBorders>
              <w:top w:val="nil"/>
              <w:left w:val="nil"/>
              <w:bottom w:val="single" w:sz="2" w:space="0" w:color="A6A6A6" w:themeColor="background1" w:themeShade="A6"/>
              <w:right w:val="nil"/>
            </w:tcBorders>
          </w:tcPr>
          <w:p w14:paraId="7AE0BF8F" w14:textId="77777777" w:rsidR="00EB3AB8" w:rsidRPr="00493143" w:rsidRDefault="00EB3AB8" w:rsidP="00C444D1">
            <w:pPr>
              <w:tabs>
                <w:tab w:val="left" w:pos="180"/>
              </w:tabs>
              <w:spacing w:before="0" w:line="276" w:lineRule="auto"/>
              <w:ind w:right="0"/>
              <w:rPr>
                <w:rFonts w:cs="Calibri"/>
                <w:szCs w:val="24"/>
              </w:rPr>
            </w:pPr>
          </w:p>
        </w:tc>
      </w:tr>
      <w:tr w:rsidR="00635837" w:rsidRPr="00493143" w14:paraId="6824D3EF"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066BFF" w14:textId="6DF528FE" w:rsidR="00635837" w:rsidRPr="00E156AB" w:rsidRDefault="009416DC" w:rsidP="00635837">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602770409"/>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TRUE   </w:t>
            </w:r>
            <w:sdt>
              <w:sdtPr>
                <w:rPr>
                  <w:rFonts w:cs="Calibri"/>
                  <w:color w:val="262626" w:themeColor="text1" w:themeTint="D9"/>
                  <w:szCs w:val="24"/>
                </w:rPr>
                <w:id w:val="-1212113220"/>
                <w14:checkbox>
                  <w14:checked w14:val="0"/>
                  <w14:checkedState w14:val="2612" w14:font="MS Gothic"/>
                  <w14:uncheckedState w14:val="2610" w14:font="MS Gothic"/>
                </w14:checkbox>
              </w:sdtPr>
              <w:sdtEndPr>
                <w:rPr>
                  <w:rFonts w:hint="eastAsia"/>
                </w:rPr>
              </w:sdtEndPr>
              <w:sdtContent>
                <w:r w:rsidR="00635837"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69B3D5" w14:textId="0B5F0A67" w:rsidR="00635837" w:rsidRPr="00493143" w:rsidRDefault="00C31F1F" w:rsidP="00635837">
            <w:pPr>
              <w:numPr>
                <w:ilvl w:val="0"/>
                <w:numId w:val="5"/>
              </w:numPr>
              <w:spacing w:after="120" w:line="276" w:lineRule="auto"/>
              <w:ind w:left="792" w:right="0"/>
              <w:jc w:val="both"/>
              <w:rPr>
                <w:rFonts w:cs="Calibri"/>
                <w:szCs w:val="24"/>
              </w:rPr>
            </w:pPr>
            <w:r>
              <w:rPr>
                <w:rFonts w:cs="Calibri"/>
                <w:szCs w:val="24"/>
              </w:rPr>
              <w:t>Your</w:t>
            </w:r>
            <w:r w:rsidRPr="00C31F1F">
              <w:rPr>
                <w:rFonts w:cs="Calibri"/>
                <w:szCs w:val="24"/>
              </w:rPr>
              <w:t xml:space="preserve"> ‘Perspective’ is how you see the world around you. Perspectives shape how you interact with the world, as well as how you see yourself and others.</w:t>
            </w:r>
          </w:p>
        </w:tc>
      </w:tr>
      <w:tr w:rsidR="00635837" w:rsidRPr="00493143" w14:paraId="3AA8F0BE"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3703B" w14:textId="3B0DC924" w:rsidR="00635837" w:rsidRPr="00E156AB" w:rsidRDefault="009416DC" w:rsidP="00635837">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1912526431"/>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TRUE   </w:t>
            </w:r>
            <w:sdt>
              <w:sdtPr>
                <w:rPr>
                  <w:rFonts w:cs="Calibri"/>
                  <w:color w:val="262626" w:themeColor="text1" w:themeTint="D9"/>
                  <w:szCs w:val="24"/>
                </w:rPr>
                <w:id w:val="1112630152"/>
                <w14:checkbox>
                  <w14:checked w14:val="0"/>
                  <w14:checkedState w14:val="2612" w14:font="MS Gothic"/>
                  <w14:uncheckedState w14:val="2610" w14:font="MS Gothic"/>
                </w14:checkbox>
              </w:sdtPr>
              <w:sdtEndPr>
                <w:rPr>
                  <w:rFonts w:hint="eastAsia"/>
                </w:rPr>
              </w:sdtEndPr>
              <w:sdtContent>
                <w:r w:rsidR="00635837"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583AB" w14:textId="2B30211D" w:rsidR="00635837" w:rsidRPr="00493143" w:rsidRDefault="004247D0" w:rsidP="00635837">
            <w:pPr>
              <w:pStyle w:val="ListParagraph"/>
              <w:numPr>
                <w:ilvl w:val="0"/>
                <w:numId w:val="25"/>
              </w:numPr>
              <w:spacing w:after="120" w:line="276" w:lineRule="auto"/>
              <w:ind w:left="792"/>
              <w:contextualSpacing w:val="0"/>
              <w:jc w:val="both"/>
              <w:rPr>
                <w:rFonts w:cs="Calibri"/>
                <w:szCs w:val="24"/>
              </w:rPr>
            </w:pPr>
            <w:r w:rsidRPr="004247D0">
              <w:rPr>
                <w:rFonts w:cs="Calibri"/>
                <w:szCs w:val="24"/>
              </w:rPr>
              <w:t>“Indigenous”, “Aboriginal” or “Torres Strait Islander” are names that are the legacy of British colonisation</w:t>
            </w:r>
            <w:r w:rsidR="00635837" w:rsidRPr="00D34321">
              <w:rPr>
                <w:rFonts w:cs="Calibri"/>
                <w:szCs w:val="24"/>
              </w:rPr>
              <w:t>.</w:t>
            </w:r>
          </w:p>
        </w:tc>
      </w:tr>
      <w:tr w:rsidR="00EB3AB8" w:rsidRPr="00493143" w14:paraId="094E094B"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2876A5" w14:textId="297E518F" w:rsidR="00EB3AB8" w:rsidRPr="00E156AB" w:rsidRDefault="009416DC" w:rsidP="003F6FF9">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1829279325"/>
                <w14:checkbox>
                  <w14:checked w14:val="0"/>
                  <w14:checkedState w14:val="2612" w14:font="MS Gothic"/>
                  <w14:uncheckedState w14:val="2610" w14:font="MS Gothic"/>
                </w14:checkbox>
              </w:sdtPr>
              <w:sdtEndPr/>
              <w:sdtContent>
                <w:r w:rsidR="00635837"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TRUE   </w:t>
            </w:r>
            <w:sdt>
              <w:sdtPr>
                <w:rPr>
                  <w:rFonts w:cs="Calibri"/>
                  <w:color w:val="262626" w:themeColor="text1" w:themeTint="D9"/>
                  <w:szCs w:val="24"/>
                </w:rPr>
                <w:id w:val="-183139277"/>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C9F09" w14:textId="10C96CAF" w:rsidR="00EB3AB8" w:rsidRPr="00493143" w:rsidRDefault="004247D0" w:rsidP="00E45546">
            <w:pPr>
              <w:numPr>
                <w:ilvl w:val="0"/>
                <w:numId w:val="25"/>
              </w:numPr>
              <w:spacing w:after="120" w:line="276" w:lineRule="auto"/>
              <w:ind w:left="792" w:right="0"/>
              <w:jc w:val="both"/>
              <w:rPr>
                <w:rFonts w:cs="Calibri"/>
                <w:szCs w:val="24"/>
              </w:rPr>
            </w:pPr>
            <w:r w:rsidRPr="004247D0">
              <w:rPr>
                <w:rFonts w:cs="Calibri"/>
                <w:szCs w:val="24"/>
              </w:rPr>
              <w:t>An Aboriginal person is</w:t>
            </w:r>
            <w:r>
              <w:rPr>
                <w:rFonts w:cs="Calibri"/>
                <w:szCs w:val="24"/>
              </w:rPr>
              <w:t xml:space="preserve"> someone with dark skin and has lived in the jungles of Australia for centuries.</w:t>
            </w:r>
          </w:p>
        </w:tc>
      </w:tr>
      <w:tr w:rsidR="00EB3AB8" w:rsidRPr="00493143" w14:paraId="50A387F2"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C740D0" w14:textId="51E43DE6" w:rsidR="00EB3AB8" w:rsidRPr="00E156AB" w:rsidRDefault="009416DC" w:rsidP="003F6FF9">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105037093"/>
                <w14:checkbox>
                  <w14:checked w14:val="0"/>
                  <w14:checkedState w14:val="2612" w14:font="MS Gothic"/>
                  <w14:uncheckedState w14:val="2610" w14:font="MS Gothic"/>
                </w14:checkbox>
              </w:sdtPr>
              <w:sdtEndPr/>
              <w:sdtContent>
                <w:r w:rsidR="00635837"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TRUE   </w:t>
            </w:r>
            <w:sdt>
              <w:sdtPr>
                <w:rPr>
                  <w:rFonts w:cs="Calibri"/>
                  <w:color w:val="262626" w:themeColor="text1" w:themeTint="D9"/>
                  <w:szCs w:val="24"/>
                </w:rPr>
                <w:id w:val="819086036"/>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0E38BE" w14:textId="1B822F1D" w:rsidR="00EB3AB8" w:rsidRPr="00493143" w:rsidRDefault="004247D0" w:rsidP="00E45546">
            <w:pPr>
              <w:numPr>
                <w:ilvl w:val="0"/>
                <w:numId w:val="25"/>
              </w:numPr>
              <w:spacing w:after="120" w:line="276" w:lineRule="auto"/>
              <w:ind w:left="792" w:right="0"/>
              <w:jc w:val="both"/>
              <w:rPr>
                <w:rFonts w:cs="Calibri"/>
                <w:szCs w:val="24"/>
              </w:rPr>
            </w:pPr>
            <w:r w:rsidRPr="004247D0">
              <w:rPr>
                <w:rFonts w:cs="Calibri"/>
                <w:szCs w:val="24"/>
              </w:rPr>
              <w:t>Terms such as Koori, Kurri, Moori are terms reserved</w:t>
            </w:r>
            <w:r>
              <w:rPr>
                <w:rFonts w:cs="Calibri"/>
                <w:szCs w:val="24"/>
              </w:rPr>
              <w:t xml:space="preserve"> for any person who wants to</w:t>
            </w:r>
            <w:r w:rsidR="003335ED">
              <w:rPr>
                <w:rFonts w:cs="Calibri"/>
                <w:szCs w:val="24"/>
              </w:rPr>
              <w:t xml:space="preserve"> identify as</w:t>
            </w:r>
            <w:r>
              <w:rPr>
                <w:rFonts w:cs="Calibri"/>
                <w:szCs w:val="24"/>
              </w:rPr>
              <w:t xml:space="preserve"> indigenous.</w:t>
            </w:r>
          </w:p>
        </w:tc>
      </w:tr>
      <w:tr w:rsidR="00EB3AB8" w:rsidRPr="00493143" w14:paraId="76193B6D"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CA32E39" w14:textId="5394AF15" w:rsidR="00EB3AB8" w:rsidRPr="00E156AB" w:rsidRDefault="009416DC" w:rsidP="003F6FF9">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916013522"/>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TRUE   </w:t>
            </w:r>
            <w:sdt>
              <w:sdtPr>
                <w:rPr>
                  <w:rFonts w:cs="Calibri"/>
                  <w:color w:val="262626" w:themeColor="text1" w:themeTint="D9"/>
                  <w:szCs w:val="24"/>
                </w:rPr>
                <w:id w:val="1130669477"/>
                <w14:checkbox>
                  <w14:checked w14:val="0"/>
                  <w14:checkedState w14:val="2612" w14:font="MS Gothic"/>
                  <w14:uncheckedState w14:val="2610" w14:font="MS Gothic"/>
                </w14:checkbox>
              </w:sdtPr>
              <w:sdtEndPr>
                <w:rPr>
                  <w:rFonts w:hint="eastAsia"/>
                </w:rPr>
              </w:sdtEndPr>
              <w:sdtContent>
                <w:r w:rsidR="00635837" w:rsidRPr="00E156AB">
                  <w:rPr>
                    <w:rFonts w:ascii="MS Gothic" w:eastAsia="MS Gothic" w:hAnsi="MS Gothic" w:cs="Calibri" w:hint="eastAsia"/>
                    <w:color w:val="262626" w:themeColor="text1" w:themeTint="D9"/>
                    <w:szCs w:val="24"/>
                  </w:rPr>
                  <w:t>☐</w:t>
                </w:r>
              </w:sdtContent>
            </w:sdt>
            <w:r w:rsidR="00635837"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0B311C59" w14:textId="02CA92BD" w:rsidR="00EB3AB8" w:rsidRPr="00493143" w:rsidRDefault="004247D0" w:rsidP="00E45546">
            <w:pPr>
              <w:numPr>
                <w:ilvl w:val="0"/>
                <w:numId w:val="25"/>
              </w:numPr>
              <w:spacing w:after="120" w:line="276" w:lineRule="auto"/>
              <w:ind w:left="792" w:right="0"/>
              <w:jc w:val="both"/>
              <w:rPr>
                <w:rFonts w:cs="Calibri"/>
                <w:szCs w:val="24"/>
              </w:rPr>
            </w:pPr>
            <w:r w:rsidRPr="004247D0">
              <w:rPr>
                <w:rFonts w:cs="Calibri"/>
                <w:szCs w:val="24"/>
              </w:rPr>
              <w:t>“Indigenous”, “Aboriginal” or “Torres Strait Islander” are colonial labels imposed on a range of people with extremely diverse cultures and languages</w:t>
            </w:r>
            <w:r w:rsidR="00E45546" w:rsidRPr="00E45546">
              <w:rPr>
                <w:rFonts w:cs="Calibri"/>
                <w:szCs w:val="24"/>
              </w:rPr>
              <w:t>.</w:t>
            </w:r>
          </w:p>
        </w:tc>
      </w:tr>
    </w:tbl>
    <w:p w14:paraId="10D91DCF" w14:textId="77777777" w:rsidR="00A87732" w:rsidRPr="00493143" w:rsidRDefault="00A87732" w:rsidP="00A87732">
      <w:pPr>
        <w:spacing w:after="120" w:line="276" w:lineRule="auto"/>
        <w:ind w:left="0" w:firstLine="0"/>
      </w:pPr>
      <w:r w:rsidRPr="00493143">
        <w:br w:type="page"/>
      </w:r>
    </w:p>
    <w:p w14:paraId="729115AF" w14:textId="6BD05907" w:rsidR="00F35D54" w:rsidRPr="00493143" w:rsidRDefault="00F35D54" w:rsidP="00F35D54">
      <w:pPr>
        <w:pStyle w:val="Heading3"/>
        <w:tabs>
          <w:tab w:val="left" w:pos="180"/>
        </w:tabs>
        <w:spacing w:before="240" w:line="276" w:lineRule="auto"/>
        <w:ind w:right="0"/>
        <w:jc w:val="both"/>
        <w:rPr>
          <w:lang w:bidi="en-US"/>
        </w:rPr>
      </w:pPr>
      <w:bookmarkStart w:id="39" w:name="_Toc76981458"/>
      <w:r w:rsidRPr="00493143">
        <w:lastRenderedPageBreak/>
        <w:t>Activity 1.2</w:t>
      </w:r>
      <w:bookmarkEnd w:id="39"/>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F35D54" w:rsidRPr="00493143" w14:paraId="04FA8540" w14:textId="77777777" w:rsidTr="003C7645">
        <w:trPr>
          <w:trHeight w:val="153"/>
          <w:jc w:val="center"/>
        </w:trPr>
        <w:tc>
          <w:tcPr>
            <w:tcW w:w="5000" w:type="pct"/>
            <w:tcBorders>
              <w:top w:val="nil"/>
              <w:left w:val="nil"/>
              <w:bottom w:val="nil"/>
              <w:right w:val="nil"/>
            </w:tcBorders>
            <w:shd w:val="clear" w:color="auto" w:fill="E7E6E6" w:themeFill="background2"/>
          </w:tcPr>
          <w:p w14:paraId="42F9D203" w14:textId="469A146E" w:rsidR="00F35D54" w:rsidRPr="00493143" w:rsidRDefault="00E45546" w:rsidP="00AD23ED">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Briefly explain what </w:t>
            </w:r>
            <w:r w:rsidR="004247D0">
              <w:rPr>
                <w:rFonts w:cstheme="minorHAnsi"/>
                <w:color w:val="262626" w:themeColor="text1" w:themeTint="D9"/>
                <w:szCs w:val="24"/>
              </w:rPr>
              <w:t xml:space="preserve">meaningful reflection </w:t>
            </w:r>
            <w:r>
              <w:rPr>
                <w:rFonts w:cstheme="minorHAnsi"/>
                <w:color w:val="262626" w:themeColor="text1" w:themeTint="D9"/>
                <w:szCs w:val="24"/>
              </w:rPr>
              <w:t>means.</w:t>
            </w:r>
            <w:r w:rsidR="00D34321">
              <w:rPr>
                <w:rFonts w:cstheme="minorHAnsi"/>
                <w:color w:val="262626" w:themeColor="text1" w:themeTint="D9"/>
                <w:szCs w:val="24"/>
              </w:rPr>
              <w:t xml:space="preserve"> </w:t>
            </w:r>
          </w:p>
        </w:tc>
      </w:tr>
      <w:tr w:rsidR="00F35D54" w:rsidRPr="00493143" w14:paraId="58AB258B" w14:textId="77777777" w:rsidTr="003C7645">
        <w:trPr>
          <w:trHeight w:val="74"/>
          <w:jc w:val="center"/>
        </w:trPr>
        <w:tc>
          <w:tcPr>
            <w:tcW w:w="5000" w:type="pct"/>
            <w:tcBorders>
              <w:top w:val="nil"/>
              <w:left w:val="nil"/>
              <w:bottom w:val="single" w:sz="2" w:space="0" w:color="A6A6A6" w:themeColor="background1" w:themeShade="A6"/>
              <w:right w:val="nil"/>
            </w:tcBorders>
            <w:shd w:val="clear" w:color="auto" w:fill="auto"/>
          </w:tcPr>
          <w:p w14:paraId="19D698A8" w14:textId="77777777" w:rsidR="00F35D54" w:rsidRPr="00E156AB" w:rsidRDefault="00F35D54" w:rsidP="00AD23ED">
            <w:pPr>
              <w:tabs>
                <w:tab w:val="left" w:pos="180"/>
              </w:tabs>
              <w:spacing w:before="0" w:line="276" w:lineRule="auto"/>
              <w:ind w:left="0" w:right="0" w:firstLine="0"/>
              <w:rPr>
                <w:rFonts w:cstheme="minorHAnsi"/>
                <w:color w:val="262626" w:themeColor="text1" w:themeTint="D9"/>
                <w:szCs w:val="24"/>
              </w:rPr>
            </w:pPr>
          </w:p>
        </w:tc>
      </w:tr>
      <w:tr w:rsidR="00F35D54" w:rsidRPr="00493143" w14:paraId="5416A7D1" w14:textId="77777777" w:rsidTr="00F35D54">
        <w:trPr>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99E9713" w14:textId="12740808" w:rsidR="00CB7036" w:rsidRPr="00E156AB" w:rsidRDefault="00F35D54" w:rsidP="00E156AB">
            <w:pPr>
              <w:tabs>
                <w:tab w:val="left" w:pos="180"/>
              </w:tabs>
              <w:spacing w:after="120" w:line="276" w:lineRule="auto"/>
              <w:ind w:left="0" w:right="0" w:firstLine="0"/>
              <w:rPr>
                <w:rFonts w:cstheme="minorHAnsi"/>
                <w:color w:val="262626" w:themeColor="text1" w:themeTint="D9"/>
                <w:sz w:val="22"/>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p>
        </w:tc>
      </w:tr>
    </w:tbl>
    <w:p w14:paraId="583C5610" w14:textId="61563421" w:rsidR="00AE778C" w:rsidRDefault="00AE778C" w:rsidP="00AE778C">
      <w:pPr>
        <w:ind w:left="0" w:firstLine="0"/>
      </w:pPr>
    </w:p>
    <w:p w14:paraId="56BD79E4" w14:textId="05F62409" w:rsidR="00E568C2" w:rsidRDefault="00E568C2" w:rsidP="00E568C2">
      <w:pPr>
        <w:pStyle w:val="Heading3"/>
        <w:tabs>
          <w:tab w:val="left" w:pos="180"/>
        </w:tabs>
        <w:spacing w:before="240" w:line="276" w:lineRule="auto"/>
        <w:ind w:right="0"/>
        <w:jc w:val="both"/>
      </w:pPr>
      <w:bookmarkStart w:id="40" w:name="_Toc76981459"/>
      <w:r w:rsidRPr="00493143">
        <w:t>Activity 1.</w:t>
      </w:r>
      <w:r>
        <w:t>3</w:t>
      </w:r>
      <w:bookmarkEnd w:id="40"/>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2F0E9A" w:rsidRPr="00493143" w14:paraId="1C33EF9F" w14:textId="77777777" w:rsidTr="003E292D">
        <w:trPr>
          <w:cantSplit/>
          <w:trHeight w:val="153"/>
          <w:jc w:val="center"/>
        </w:trPr>
        <w:tc>
          <w:tcPr>
            <w:tcW w:w="5000" w:type="pct"/>
            <w:tcBorders>
              <w:top w:val="nil"/>
              <w:left w:val="nil"/>
              <w:bottom w:val="nil"/>
              <w:right w:val="nil"/>
            </w:tcBorders>
            <w:shd w:val="clear" w:color="auto" w:fill="E7E6E6" w:themeFill="background2"/>
          </w:tcPr>
          <w:p w14:paraId="1C73A955" w14:textId="316F7457" w:rsidR="002F0E9A" w:rsidRPr="00493143" w:rsidRDefault="002F0E9A" w:rsidP="003E292D">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List </w:t>
            </w:r>
            <w:r w:rsidR="00E45546">
              <w:rPr>
                <w:rFonts w:cstheme="minorHAnsi"/>
                <w:color w:val="262626" w:themeColor="text1" w:themeTint="D9"/>
                <w:szCs w:val="24"/>
              </w:rPr>
              <w:t xml:space="preserve">three </w:t>
            </w:r>
            <w:r w:rsidR="00E156B8" w:rsidRPr="00E156B8">
              <w:rPr>
                <w:rFonts w:cstheme="minorHAnsi"/>
                <w:color w:val="262626" w:themeColor="text1" w:themeTint="D9"/>
                <w:szCs w:val="24"/>
              </w:rPr>
              <w:t>common misconceptions people have about Aboriginal and/or Torres Strait Islander peoples</w:t>
            </w:r>
            <w:r w:rsidR="00E45546">
              <w:rPr>
                <w:rFonts w:cstheme="minorHAnsi"/>
                <w:color w:val="262626" w:themeColor="text1" w:themeTint="D9"/>
                <w:szCs w:val="24"/>
              </w:rPr>
              <w:t>.</w:t>
            </w:r>
          </w:p>
        </w:tc>
      </w:tr>
      <w:tr w:rsidR="002F0E9A" w:rsidRPr="00493143" w14:paraId="30583B00" w14:textId="77777777" w:rsidTr="003E292D">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0F7C5868" w14:textId="77777777" w:rsidR="002F0E9A" w:rsidRPr="00493143" w:rsidRDefault="002F0E9A" w:rsidP="003E292D">
            <w:pPr>
              <w:tabs>
                <w:tab w:val="left" w:pos="180"/>
              </w:tabs>
              <w:spacing w:before="0" w:line="276" w:lineRule="auto"/>
              <w:ind w:left="0" w:right="29" w:firstLine="0"/>
              <w:rPr>
                <w:rFonts w:cstheme="minorHAnsi"/>
                <w:color w:val="262626" w:themeColor="text1" w:themeTint="D9"/>
                <w:szCs w:val="24"/>
              </w:rPr>
            </w:pPr>
          </w:p>
        </w:tc>
      </w:tr>
      <w:tr w:rsidR="002F0E9A" w:rsidRPr="00493143" w14:paraId="3095C897"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B59D6E5" w14:textId="77777777" w:rsidR="002F0E9A" w:rsidRPr="000275EC" w:rsidRDefault="002F0E9A" w:rsidP="003E292D">
            <w:pPr>
              <w:pStyle w:val="ListParagraph"/>
              <w:numPr>
                <w:ilvl w:val="0"/>
                <w:numId w:val="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2F0E9A" w:rsidRPr="00493143" w14:paraId="2BE4C9CC"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D3D1893" w14:textId="77777777" w:rsidR="002F0E9A" w:rsidRPr="000275EC" w:rsidRDefault="002F0E9A" w:rsidP="003E292D">
            <w:pPr>
              <w:pStyle w:val="ListParagraph"/>
              <w:numPr>
                <w:ilvl w:val="0"/>
                <w:numId w:val="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2F0E9A" w:rsidRPr="00493143" w14:paraId="3EF48D93"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31E5D79" w14:textId="77777777" w:rsidR="002F0E9A" w:rsidRPr="000275EC" w:rsidRDefault="002F0E9A" w:rsidP="003E292D">
            <w:pPr>
              <w:pStyle w:val="ListParagraph"/>
              <w:numPr>
                <w:ilvl w:val="0"/>
                <w:numId w:val="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bl>
    <w:p w14:paraId="78F3CB46" w14:textId="4065081D" w:rsidR="00AE778C" w:rsidRDefault="00AE778C" w:rsidP="002F0E9A">
      <w:pPr>
        <w:ind w:left="0" w:firstLine="0"/>
      </w:pPr>
    </w:p>
    <w:p w14:paraId="7EF51354" w14:textId="77777777" w:rsidR="00AE778C" w:rsidRDefault="00AE778C">
      <w:pPr>
        <w:spacing w:after="120" w:line="276" w:lineRule="auto"/>
      </w:pPr>
      <w:r>
        <w:br w:type="page"/>
      </w:r>
    </w:p>
    <w:p w14:paraId="45DB980E" w14:textId="7867844F" w:rsidR="001A298D" w:rsidRPr="00493143" w:rsidRDefault="001A298D" w:rsidP="00C31F1F">
      <w:pPr>
        <w:pStyle w:val="Heading2"/>
        <w:tabs>
          <w:tab w:val="left" w:pos="180"/>
        </w:tabs>
        <w:spacing w:before="240"/>
        <w:ind w:left="360" w:hanging="360"/>
        <w:jc w:val="both"/>
        <w:rPr>
          <w:lang w:val="en-AU"/>
        </w:rPr>
      </w:pPr>
      <w:bookmarkStart w:id="41" w:name="_Toc76981460"/>
      <w:r w:rsidRPr="00493143">
        <w:rPr>
          <w:lang w:val="en-AU"/>
        </w:rPr>
        <w:lastRenderedPageBreak/>
        <w:t xml:space="preserve">II. </w:t>
      </w:r>
      <w:r w:rsidR="00C31F1F" w:rsidRPr="00C31F1F">
        <w:rPr>
          <w:lang w:val="en-AU"/>
        </w:rPr>
        <w:t>Investigate the Local Context for Aboriginal and/or Torres Strait Islander Peoples</w:t>
      </w:r>
      <w:r w:rsidR="008970EB">
        <w:rPr>
          <w:lang w:val="en-AU"/>
        </w:rPr>
        <w:t>’</w:t>
      </w:r>
      <w:r w:rsidR="00C31F1F" w:rsidRPr="00C31F1F">
        <w:rPr>
          <w:lang w:val="en-AU"/>
        </w:rPr>
        <w:t xml:space="preserve"> Cultures</w:t>
      </w:r>
      <w:bookmarkEnd w:id="41"/>
    </w:p>
    <w:p w14:paraId="5BBAA803" w14:textId="27713F82" w:rsidR="00F35D54" w:rsidRDefault="00F35D54" w:rsidP="00F35D54">
      <w:pPr>
        <w:pStyle w:val="Heading3"/>
        <w:tabs>
          <w:tab w:val="left" w:pos="180"/>
        </w:tabs>
        <w:spacing w:before="240" w:line="276" w:lineRule="auto"/>
        <w:ind w:right="0"/>
        <w:jc w:val="both"/>
      </w:pPr>
      <w:bookmarkStart w:id="42" w:name="_Toc76981461"/>
      <w:r w:rsidRPr="00493143">
        <w:t>Activity 2.1</w:t>
      </w:r>
      <w:bookmarkEnd w:id="42"/>
    </w:p>
    <w:tbl>
      <w:tblPr>
        <w:tblStyle w:val="CompliantTableGrid23"/>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A406D2" w:rsidRPr="00493143" w14:paraId="5F33CA62" w14:textId="77777777" w:rsidTr="003E292D">
        <w:trPr>
          <w:trHeight w:val="153"/>
          <w:jc w:val="center"/>
        </w:trPr>
        <w:tc>
          <w:tcPr>
            <w:tcW w:w="5000" w:type="pct"/>
            <w:tcBorders>
              <w:top w:val="nil"/>
              <w:left w:val="nil"/>
              <w:bottom w:val="nil"/>
              <w:right w:val="nil"/>
            </w:tcBorders>
            <w:shd w:val="clear" w:color="auto" w:fill="E7E6E6" w:themeFill="background2"/>
            <w:hideMark/>
          </w:tcPr>
          <w:p w14:paraId="42EA5D89" w14:textId="77777777" w:rsidR="00A406D2" w:rsidRPr="00493143" w:rsidRDefault="00A406D2" w:rsidP="003E292D">
            <w:pPr>
              <w:pStyle w:val="ListParagraph"/>
              <w:tabs>
                <w:tab w:val="left" w:pos="180"/>
              </w:tabs>
              <w:spacing w:after="120" w:line="276" w:lineRule="auto"/>
              <w:ind w:left="0" w:right="0" w:firstLine="0"/>
              <w:contextualSpacing w:val="0"/>
              <w:jc w:val="both"/>
              <w:rPr>
                <w:rFonts w:cs="Calibri"/>
                <w:b/>
                <w:bCs/>
                <w:color w:val="262626" w:themeColor="text1" w:themeTint="D9"/>
                <w:szCs w:val="24"/>
              </w:rPr>
            </w:pPr>
            <w:r w:rsidRPr="00493143">
              <w:rPr>
                <w:rFonts w:cs="Calibri"/>
                <w:b/>
                <w:bCs/>
                <w:color w:val="262626" w:themeColor="text1" w:themeTint="D9"/>
                <w:szCs w:val="24"/>
              </w:rPr>
              <w:t>Fill in the blanks</w:t>
            </w:r>
          </w:p>
          <w:p w14:paraId="34133061" w14:textId="12582CD4" w:rsidR="00A406D2" w:rsidRPr="00493143" w:rsidRDefault="00A406D2" w:rsidP="003E292D">
            <w:pPr>
              <w:tabs>
                <w:tab w:val="left" w:pos="180"/>
              </w:tabs>
              <w:spacing w:after="120" w:line="276" w:lineRule="auto"/>
              <w:ind w:left="0" w:right="0" w:firstLine="9"/>
              <w:jc w:val="both"/>
              <w:rPr>
                <w:rFonts w:cs="Calibri"/>
                <w:b/>
                <w:bCs/>
                <w:color w:val="262626" w:themeColor="text1" w:themeTint="D9"/>
                <w:szCs w:val="24"/>
              </w:rPr>
            </w:pPr>
            <w:r w:rsidRPr="00493143">
              <w:rPr>
                <w:rFonts w:cs="Calibri"/>
                <w:color w:val="262626" w:themeColor="text1" w:themeTint="D9"/>
                <w:szCs w:val="24"/>
              </w:rPr>
              <w:t xml:space="preserve">The following are statements </w:t>
            </w:r>
            <w:r>
              <w:rPr>
                <w:rFonts w:cs="Calibri"/>
                <w:color w:val="262626" w:themeColor="text1" w:themeTint="D9"/>
                <w:szCs w:val="24"/>
              </w:rPr>
              <w:t xml:space="preserve">about </w:t>
            </w:r>
            <w:r w:rsidR="00825C6E" w:rsidRPr="00825C6E">
              <w:rPr>
                <w:rFonts w:cs="Calibri"/>
                <w:color w:val="262626" w:themeColor="text1" w:themeTint="D9"/>
                <w:szCs w:val="24"/>
              </w:rPr>
              <w:t xml:space="preserve">local Aboriginal and/or Torres Strait Islander </w:t>
            </w:r>
            <w:r w:rsidR="008970EB">
              <w:rPr>
                <w:rFonts w:cs="Calibri"/>
                <w:color w:val="262626" w:themeColor="text1" w:themeTint="D9"/>
                <w:szCs w:val="24"/>
              </w:rPr>
              <w:t>p</w:t>
            </w:r>
            <w:r w:rsidR="00825C6E" w:rsidRPr="00825C6E">
              <w:rPr>
                <w:rFonts w:cs="Calibri"/>
                <w:color w:val="262626" w:themeColor="text1" w:themeTint="D9"/>
                <w:szCs w:val="24"/>
              </w:rPr>
              <w:t>eoples' cultures and history</w:t>
            </w:r>
            <w:r w:rsidRPr="00493143">
              <w:rPr>
                <w:rFonts w:cs="Calibri"/>
                <w:color w:val="262626" w:themeColor="text1" w:themeTint="D9"/>
                <w:szCs w:val="24"/>
              </w:rPr>
              <w:t>. Review each and complete the statement by filling in the missing words/phrases.</w:t>
            </w:r>
          </w:p>
        </w:tc>
      </w:tr>
      <w:tr w:rsidR="00A406D2" w:rsidRPr="00493143" w14:paraId="405F1043" w14:textId="77777777" w:rsidTr="003E292D">
        <w:trPr>
          <w:trHeight w:val="74"/>
          <w:jc w:val="center"/>
        </w:trPr>
        <w:tc>
          <w:tcPr>
            <w:tcW w:w="5000" w:type="pct"/>
            <w:tcBorders>
              <w:top w:val="nil"/>
              <w:left w:val="nil"/>
              <w:bottom w:val="single" w:sz="4" w:space="0" w:color="A6A6A6" w:themeColor="background1" w:themeShade="A6"/>
              <w:right w:val="nil"/>
            </w:tcBorders>
          </w:tcPr>
          <w:p w14:paraId="60E806F0" w14:textId="77777777" w:rsidR="00A406D2" w:rsidRPr="00493143" w:rsidRDefault="00A406D2" w:rsidP="003E292D">
            <w:pPr>
              <w:tabs>
                <w:tab w:val="left" w:pos="180"/>
              </w:tabs>
              <w:spacing w:line="276" w:lineRule="auto"/>
              <w:ind w:right="29"/>
              <w:rPr>
                <w:rFonts w:cs="Calibri"/>
                <w:color w:val="262626" w:themeColor="text1" w:themeTint="D9"/>
                <w:szCs w:val="24"/>
              </w:rPr>
            </w:pPr>
          </w:p>
        </w:tc>
      </w:tr>
      <w:tr w:rsidR="00A406D2" w:rsidRPr="00493143" w14:paraId="041E3412"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9C3EB4" w14:textId="3E2C9F84" w:rsidR="00A406D2" w:rsidRPr="003335ED" w:rsidRDefault="0086134B"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3335ED">
              <w:rPr>
                <w:rFonts w:asciiTheme="minorHAnsi" w:hAnsiTheme="minorHAnsi" w:cstheme="minorHAnsi"/>
                <w:color w:val="262626" w:themeColor="text1" w:themeTint="D9"/>
                <w:szCs w:val="24"/>
              </w:rPr>
              <w:t>A “</w:t>
            </w:r>
            <w:r w:rsidR="00EC5B81" w:rsidRPr="003335ED">
              <w:rPr>
                <w:rFonts w:cstheme="minorHAnsi"/>
                <w:color w:val="262626" w:themeColor="text1" w:themeTint="D9"/>
                <w:szCs w:val="28"/>
              </w:rPr>
              <w:fldChar w:fldCharType="begin">
                <w:ffData>
                  <w:name w:val="Text1"/>
                  <w:enabled/>
                  <w:calcOnExit w:val="0"/>
                  <w:textInput/>
                </w:ffData>
              </w:fldChar>
            </w:r>
            <w:r w:rsidR="00EC5B81" w:rsidRPr="003335ED">
              <w:rPr>
                <w:rFonts w:asciiTheme="minorHAnsi" w:hAnsiTheme="minorHAnsi" w:cstheme="minorHAnsi"/>
                <w:color w:val="262626" w:themeColor="text1" w:themeTint="D9"/>
                <w:szCs w:val="28"/>
              </w:rPr>
              <w:instrText xml:space="preserve"> FORMTEXT </w:instrText>
            </w:r>
            <w:r w:rsidR="00EC5B81" w:rsidRPr="003335ED">
              <w:rPr>
                <w:rFonts w:cstheme="minorHAnsi"/>
                <w:color w:val="262626" w:themeColor="text1" w:themeTint="D9"/>
                <w:szCs w:val="28"/>
              </w:rPr>
            </w:r>
            <w:r w:rsidR="00EC5B81" w:rsidRPr="003335ED">
              <w:rPr>
                <w:rFonts w:cstheme="minorHAnsi"/>
                <w:color w:val="262626" w:themeColor="text1" w:themeTint="D9"/>
                <w:szCs w:val="28"/>
              </w:rPr>
              <w:fldChar w:fldCharType="separate"/>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cstheme="minorHAnsi"/>
                <w:color w:val="262626" w:themeColor="text1" w:themeTint="D9"/>
                <w:szCs w:val="28"/>
              </w:rPr>
              <w:fldChar w:fldCharType="end"/>
            </w:r>
            <w:r w:rsidRPr="003335ED">
              <w:rPr>
                <w:rFonts w:asciiTheme="minorHAnsi" w:hAnsiTheme="minorHAnsi" w:cstheme="minorHAnsi"/>
                <w:color w:val="262626" w:themeColor="text1" w:themeTint="D9"/>
                <w:szCs w:val="24"/>
              </w:rPr>
              <w:t>source” of information is unbiased and true and can be backed up by evidence.</w:t>
            </w:r>
          </w:p>
        </w:tc>
      </w:tr>
      <w:tr w:rsidR="00A406D2" w:rsidRPr="00493143" w14:paraId="0B21016F"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C03E41" w14:textId="4459FEF3" w:rsidR="00A406D2" w:rsidRPr="003335ED" w:rsidRDefault="0086134B"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3335ED">
              <w:rPr>
                <w:rFonts w:asciiTheme="minorHAnsi" w:hAnsiTheme="minorHAnsi" w:cstheme="minorHAnsi"/>
                <w:color w:val="262626" w:themeColor="text1" w:themeTint="D9"/>
                <w:szCs w:val="24"/>
              </w:rPr>
              <w:t>The term ‘</w:t>
            </w:r>
            <w:r w:rsidR="00EC5B81" w:rsidRPr="003335ED">
              <w:rPr>
                <w:rFonts w:cstheme="minorHAnsi"/>
                <w:color w:val="262626" w:themeColor="text1" w:themeTint="D9"/>
                <w:szCs w:val="28"/>
              </w:rPr>
              <w:fldChar w:fldCharType="begin">
                <w:ffData>
                  <w:name w:val="Text1"/>
                  <w:enabled/>
                  <w:calcOnExit w:val="0"/>
                  <w:textInput/>
                </w:ffData>
              </w:fldChar>
            </w:r>
            <w:r w:rsidR="00EC5B81" w:rsidRPr="003335ED">
              <w:rPr>
                <w:rFonts w:asciiTheme="minorHAnsi" w:hAnsiTheme="minorHAnsi" w:cstheme="minorHAnsi"/>
                <w:color w:val="262626" w:themeColor="text1" w:themeTint="D9"/>
                <w:szCs w:val="28"/>
              </w:rPr>
              <w:instrText xml:space="preserve"> FORMTEXT </w:instrText>
            </w:r>
            <w:r w:rsidR="00EC5B81" w:rsidRPr="003335ED">
              <w:rPr>
                <w:rFonts w:cstheme="minorHAnsi"/>
                <w:color w:val="262626" w:themeColor="text1" w:themeTint="D9"/>
                <w:szCs w:val="28"/>
              </w:rPr>
            </w:r>
            <w:r w:rsidR="00EC5B81" w:rsidRPr="003335ED">
              <w:rPr>
                <w:rFonts w:cstheme="minorHAnsi"/>
                <w:color w:val="262626" w:themeColor="text1" w:themeTint="D9"/>
                <w:szCs w:val="28"/>
              </w:rPr>
              <w:fldChar w:fldCharType="separate"/>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cstheme="minorHAnsi"/>
                <w:color w:val="262626" w:themeColor="text1" w:themeTint="D9"/>
                <w:szCs w:val="28"/>
              </w:rPr>
              <w:fldChar w:fldCharType="end"/>
            </w:r>
            <w:r w:rsidRPr="003335ED">
              <w:rPr>
                <w:rFonts w:asciiTheme="minorHAnsi" w:hAnsiTheme="minorHAnsi" w:cstheme="minorHAnsi"/>
                <w:color w:val="262626" w:themeColor="text1" w:themeTint="D9"/>
                <w:szCs w:val="24"/>
              </w:rPr>
              <w:t>’ refers to Aboriginal and Torres Strait Islander Australians who were forcibly removed from their families and communities by government, welfare or church authorities as children and placed into institutional care or with non-Indigenous foster families</w:t>
            </w:r>
            <w:r w:rsidR="00E45546" w:rsidRPr="003335ED">
              <w:rPr>
                <w:rFonts w:asciiTheme="minorHAnsi" w:hAnsiTheme="minorHAnsi" w:cstheme="minorHAnsi"/>
                <w:color w:val="262626" w:themeColor="text1" w:themeTint="D9"/>
                <w:szCs w:val="24"/>
              </w:rPr>
              <w:t>.</w:t>
            </w:r>
          </w:p>
        </w:tc>
      </w:tr>
      <w:tr w:rsidR="00A406D2" w:rsidRPr="00493143" w14:paraId="28409DD9"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40AD2F" w14:textId="4B969AFA" w:rsidR="00A406D2" w:rsidRPr="003335ED" w:rsidRDefault="0086134B"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3335ED">
              <w:rPr>
                <w:rFonts w:asciiTheme="minorHAnsi" w:hAnsiTheme="minorHAnsi" w:cstheme="minorHAnsi"/>
                <w:color w:val="262626" w:themeColor="text1" w:themeTint="D9"/>
                <w:szCs w:val="24"/>
                <w:shd w:val="clear" w:color="auto" w:fill="FFFFFF"/>
              </w:rPr>
              <w:t xml:space="preserve">In the broader Australian context, the impact of the </w:t>
            </w:r>
            <w:r w:rsidR="00EC5B81" w:rsidRPr="003335ED">
              <w:rPr>
                <w:rFonts w:cstheme="minorHAnsi"/>
                <w:color w:val="262626" w:themeColor="text1" w:themeTint="D9"/>
                <w:szCs w:val="28"/>
              </w:rPr>
              <w:fldChar w:fldCharType="begin">
                <w:ffData>
                  <w:name w:val="Text1"/>
                  <w:enabled/>
                  <w:calcOnExit w:val="0"/>
                  <w:textInput/>
                </w:ffData>
              </w:fldChar>
            </w:r>
            <w:r w:rsidR="00EC5B81" w:rsidRPr="003335ED">
              <w:rPr>
                <w:rFonts w:asciiTheme="minorHAnsi" w:hAnsiTheme="minorHAnsi" w:cstheme="minorHAnsi"/>
                <w:color w:val="262626" w:themeColor="text1" w:themeTint="D9"/>
                <w:szCs w:val="28"/>
              </w:rPr>
              <w:instrText xml:space="preserve"> FORMTEXT </w:instrText>
            </w:r>
            <w:r w:rsidR="00EC5B81" w:rsidRPr="003335ED">
              <w:rPr>
                <w:rFonts w:cstheme="minorHAnsi"/>
                <w:color w:val="262626" w:themeColor="text1" w:themeTint="D9"/>
                <w:szCs w:val="28"/>
              </w:rPr>
            </w:r>
            <w:r w:rsidR="00EC5B81" w:rsidRPr="003335ED">
              <w:rPr>
                <w:rFonts w:cstheme="minorHAnsi"/>
                <w:color w:val="262626" w:themeColor="text1" w:themeTint="D9"/>
                <w:szCs w:val="28"/>
              </w:rPr>
              <w:fldChar w:fldCharType="separate"/>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asciiTheme="minorHAnsi" w:hAnsiTheme="minorHAnsi" w:cstheme="minorHAnsi"/>
                <w:color w:val="262626" w:themeColor="text1" w:themeTint="D9"/>
                <w:szCs w:val="28"/>
              </w:rPr>
              <w:t> </w:t>
            </w:r>
            <w:r w:rsidR="00EC5B81" w:rsidRPr="003335ED">
              <w:rPr>
                <w:rFonts w:cstheme="minorHAnsi"/>
                <w:color w:val="262626" w:themeColor="text1" w:themeTint="D9"/>
                <w:szCs w:val="28"/>
              </w:rPr>
              <w:fldChar w:fldCharType="end"/>
            </w:r>
            <w:r w:rsidRPr="003335ED">
              <w:rPr>
                <w:rFonts w:asciiTheme="minorHAnsi" w:hAnsiTheme="minorHAnsi" w:cstheme="minorHAnsi"/>
                <w:color w:val="262626" w:themeColor="text1" w:themeTint="D9"/>
                <w:szCs w:val="24"/>
                <w:shd w:val="clear" w:color="auto" w:fill="FFFFFF"/>
              </w:rPr>
              <w:t xml:space="preserve"> Government’s policy of self-determination was that Aboriginal and/or Torres Strait Islander Peoples were given the opportunity to participate in making policy decisions that would affect them.</w:t>
            </w:r>
          </w:p>
        </w:tc>
      </w:tr>
      <w:tr w:rsidR="00A406D2" w:rsidRPr="00493143" w14:paraId="22BC6266"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F44308" w14:textId="614435D3" w:rsidR="00A406D2" w:rsidRPr="003335ED" w:rsidRDefault="00EC5B81"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3335ED">
              <w:rPr>
                <w:rFonts w:cstheme="minorHAnsi"/>
                <w:color w:val="262626" w:themeColor="text1" w:themeTint="D9"/>
                <w:szCs w:val="28"/>
              </w:rPr>
              <w:fldChar w:fldCharType="begin">
                <w:ffData>
                  <w:name w:val="Text1"/>
                  <w:enabled/>
                  <w:calcOnExit w:val="0"/>
                  <w:textInput/>
                </w:ffData>
              </w:fldChar>
            </w:r>
            <w:r w:rsidRPr="003335ED">
              <w:rPr>
                <w:rFonts w:asciiTheme="minorHAnsi" w:hAnsiTheme="minorHAnsi" w:cstheme="minorHAnsi"/>
                <w:color w:val="262626" w:themeColor="text1" w:themeTint="D9"/>
                <w:szCs w:val="28"/>
              </w:rPr>
              <w:instrText xml:space="preserve"> FORMTEXT </w:instrText>
            </w:r>
            <w:r w:rsidRPr="003335ED">
              <w:rPr>
                <w:rFonts w:cstheme="minorHAnsi"/>
                <w:color w:val="262626" w:themeColor="text1" w:themeTint="D9"/>
                <w:szCs w:val="28"/>
              </w:rPr>
            </w:r>
            <w:r w:rsidRPr="003335ED">
              <w:rPr>
                <w:rFonts w:cstheme="minorHAnsi"/>
                <w:color w:val="262626" w:themeColor="text1" w:themeTint="D9"/>
                <w:szCs w:val="28"/>
              </w:rPr>
              <w:fldChar w:fldCharType="separate"/>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cstheme="minorHAnsi"/>
                <w:color w:val="262626" w:themeColor="text1" w:themeTint="D9"/>
                <w:szCs w:val="28"/>
              </w:rPr>
              <w:fldChar w:fldCharType="end"/>
            </w:r>
            <w:r w:rsidRPr="003335ED">
              <w:rPr>
                <w:rFonts w:asciiTheme="minorHAnsi" w:hAnsiTheme="minorHAnsi" w:cstheme="minorHAnsi"/>
                <w:color w:val="262626" w:themeColor="text1" w:themeTint="D9"/>
                <w:sz w:val="22"/>
                <w:szCs w:val="20"/>
              </w:rPr>
              <w:t xml:space="preserve"> </w:t>
            </w:r>
            <w:r w:rsidRPr="003335ED">
              <w:rPr>
                <w:color w:val="262626" w:themeColor="text1" w:themeTint="D9"/>
                <w:lang w:bidi="en-US"/>
              </w:rPr>
              <w:t>serve as representative bodies for Aboriginal and Torres Strait Islander peoples in state or territory level</w:t>
            </w:r>
          </w:p>
        </w:tc>
      </w:tr>
      <w:tr w:rsidR="00A406D2" w:rsidRPr="00493143" w14:paraId="16F06ECF"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17AA63" w14:textId="10D1DBF6" w:rsidR="00A406D2" w:rsidRPr="003335ED" w:rsidRDefault="00EC5B81"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3335ED">
              <w:rPr>
                <w:rFonts w:cstheme="minorHAnsi"/>
                <w:color w:val="262626" w:themeColor="text1" w:themeTint="D9"/>
                <w:szCs w:val="20"/>
                <w:lang w:bidi="en-US"/>
              </w:rPr>
              <w:t xml:space="preserve">It is essential to check </w:t>
            </w:r>
            <w:r w:rsidRPr="003335ED">
              <w:rPr>
                <w:rFonts w:cstheme="minorHAnsi"/>
                <w:color w:val="262626" w:themeColor="text1" w:themeTint="D9"/>
                <w:szCs w:val="28"/>
              </w:rPr>
              <w:fldChar w:fldCharType="begin">
                <w:ffData>
                  <w:name w:val="Text1"/>
                  <w:enabled/>
                  <w:calcOnExit w:val="0"/>
                  <w:textInput/>
                </w:ffData>
              </w:fldChar>
            </w:r>
            <w:r w:rsidRPr="003335ED">
              <w:rPr>
                <w:rFonts w:asciiTheme="minorHAnsi" w:hAnsiTheme="minorHAnsi" w:cstheme="minorHAnsi"/>
                <w:color w:val="262626" w:themeColor="text1" w:themeTint="D9"/>
                <w:szCs w:val="28"/>
              </w:rPr>
              <w:instrText xml:space="preserve"> FORMTEXT </w:instrText>
            </w:r>
            <w:r w:rsidRPr="003335ED">
              <w:rPr>
                <w:rFonts w:cstheme="minorHAnsi"/>
                <w:color w:val="262626" w:themeColor="text1" w:themeTint="D9"/>
                <w:szCs w:val="28"/>
              </w:rPr>
            </w:r>
            <w:r w:rsidRPr="003335ED">
              <w:rPr>
                <w:rFonts w:cstheme="minorHAnsi"/>
                <w:color w:val="262626" w:themeColor="text1" w:themeTint="D9"/>
                <w:szCs w:val="28"/>
              </w:rPr>
              <w:fldChar w:fldCharType="separate"/>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asciiTheme="minorHAnsi" w:hAnsiTheme="minorHAnsi" w:cstheme="minorHAnsi"/>
                <w:color w:val="262626" w:themeColor="text1" w:themeTint="D9"/>
                <w:szCs w:val="28"/>
              </w:rPr>
              <w:t> </w:t>
            </w:r>
            <w:r w:rsidRPr="003335ED">
              <w:rPr>
                <w:rFonts w:cstheme="minorHAnsi"/>
                <w:color w:val="262626" w:themeColor="text1" w:themeTint="D9"/>
                <w:szCs w:val="28"/>
              </w:rPr>
              <w:fldChar w:fldCharType="end"/>
            </w:r>
            <w:r w:rsidRPr="003335ED">
              <w:rPr>
                <w:rFonts w:cstheme="minorHAnsi"/>
                <w:color w:val="262626" w:themeColor="text1" w:themeTint="D9"/>
                <w:szCs w:val="20"/>
                <w:lang w:bidi="en-US"/>
              </w:rPr>
              <w:t xml:space="preserve"> to make sure that the information you are disseminating are accurate and factual.</w:t>
            </w:r>
          </w:p>
        </w:tc>
      </w:tr>
    </w:tbl>
    <w:p w14:paraId="3E9E32BF" w14:textId="27713669" w:rsidR="001D1D75" w:rsidRDefault="001D1D75" w:rsidP="00A406D2">
      <w:pPr>
        <w:ind w:left="0" w:firstLine="0"/>
      </w:pPr>
    </w:p>
    <w:p w14:paraId="3D412E97" w14:textId="77777777" w:rsidR="001D1D75" w:rsidRDefault="001D1D75">
      <w:pPr>
        <w:spacing w:after="120" w:line="276" w:lineRule="auto"/>
      </w:pPr>
      <w:r>
        <w:br w:type="page"/>
      </w:r>
    </w:p>
    <w:p w14:paraId="238E074A" w14:textId="3D6C8C97" w:rsidR="00F35D54" w:rsidRDefault="00F35D54" w:rsidP="00F35D54">
      <w:pPr>
        <w:pStyle w:val="Heading3"/>
        <w:tabs>
          <w:tab w:val="left" w:pos="180"/>
        </w:tabs>
        <w:spacing w:before="240" w:line="276" w:lineRule="auto"/>
        <w:ind w:right="0"/>
        <w:jc w:val="both"/>
      </w:pPr>
      <w:bookmarkStart w:id="43" w:name="_Toc76981462"/>
      <w:r w:rsidRPr="00493143">
        <w:lastRenderedPageBreak/>
        <w:t>Activity 2.2</w:t>
      </w:r>
      <w:bookmarkEnd w:id="43"/>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1D1D75" w:rsidRPr="00493143" w14:paraId="45E87EAE" w14:textId="77777777" w:rsidTr="003E292D">
        <w:trPr>
          <w:cantSplit/>
          <w:trHeight w:val="153"/>
          <w:jc w:val="center"/>
        </w:trPr>
        <w:tc>
          <w:tcPr>
            <w:tcW w:w="5000" w:type="pct"/>
            <w:tcBorders>
              <w:top w:val="nil"/>
              <w:left w:val="nil"/>
              <w:bottom w:val="nil"/>
              <w:right w:val="nil"/>
            </w:tcBorders>
            <w:shd w:val="clear" w:color="auto" w:fill="E7E6E6" w:themeFill="background2"/>
          </w:tcPr>
          <w:p w14:paraId="3054F284" w14:textId="1244EA60" w:rsidR="001D1D75" w:rsidRPr="00493143" w:rsidRDefault="001D1D75" w:rsidP="003E292D">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List three </w:t>
            </w:r>
            <w:r w:rsidR="00E156B8">
              <w:rPr>
                <w:rFonts w:cstheme="minorHAnsi"/>
                <w:color w:val="262626" w:themeColor="text1" w:themeTint="D9"/>
                <w:szCs w:val="24"/>
              </w:rPr>
              <w:t xml:space="preserve">impacts of forced separation on different generations of </w:t>
            </w:r>
            <w:r w:rsidR="00E156B8" w:rsidRPr="00E156B8">
              <w:rPr>
                <w:rFonts w:cstheme="minorHAnsi"/>
                <w:color w:val="262626" w:themeColor="text1" w:themeTint="D9"/>
                <w:szCs w:val="24"/>
              </w:rPr>
              <w:t>Aboriginal and</w:t>
            </w:r>
            <w:r w:rsidR="00125831">
              <w:rPr>
                <w:rFonts w:cstheme="minorHAnsi"/>
                <w:color w:val="262626" w:themeColor="text1" w:themeTint="D9"/>
                <w:szCs w:val="24"/>
              </w:rPr>
              <w:t>/or</w:t>
            </w:r>
            <w:r w:rsidR="00E156B8" w:rsidRPr="00E156B8">
              <w:rPr>
                <w:rFonts w:cstheme="minorHAnsi"/>
                <w:color w:val="262626" w:themeColor="text1" w:themeTint="D9"/>
                <w:szCs w:val="24"/>
              </w:rPr>
              <w:t xml:space="preserve"> Torres Strait Islander Australians</w:t>
            </w:r>
            <w:r w:rsidR="00E156B8">
              <w:rPr>
                <w:rFonts w:cstheme="minorHAnsi"/>
                <w:color w:val="262626" w:themeColor="text1" w:themeTint="D9"/>
                <w:szCs w:val="24"/>
              </w:rPr>
              <w:t>.</w:t>
            </w:r>
          </w:p>
        </w:tc>
      </w:tr>
      <w:tr w:rsidR="001D1D75" w:rsidRPr="00493143" w14:paraId="49F1CB65" w14:textId="77777777" w:rsidTr="003E292D">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0350B30E" w14:textId="77777777" w:rsidR="001D1D75" w:rsidRPr="00493143" w:rsidRDefault="001D1D75" w:rsidP="003E292D">
            <w:pPr>
              <w:tabs>
                <w:tab w:val="left" w:pos="180"/>
              </w:tabs>
              <w:spacing w:before="0" w:line="276" w:lineRule="auto"/>
              <w:ind w:left="0" w:right="29" w:firstLine="0"/>
              <w:rPr>
                <w:rFonts w:cstheme="minorHAnsi"/>
                <w:color w:val="262626" w:themeColor="text1" w:themeTint="D9"/>
                <w:szCs w:val="24"/>
              </w:rPr>
            </w:pPr>
          </w:p>
        </w:tc>
      </w:tr>
      <w:tr w:rsidR="001D1D75" w:rsidRPr="00493143" w14:paraId="18F6F789"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CC627F0" w14:textId="77777777" w:rsidR="001D1D75" w:rsidRPr="000275EC" w:rsidRDefault="001D1D75" w:rsidP="001D1D75">
            <w:pPr>
              <w:pStyle w:val="ListParagraph"/>
              <w:numPr>
                <w:ilvl w:val="0"/>
                <w:numId w:val="22"/>
              </w:numPr>
              <w:tabs>
                <w:tab w:val="left" w:pos="180"/>
              </w:tabs>
              <w:spacing w:after="120" w:line="276" w:lineRule="auto"/>
              <w:ind w:right="0"/>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1D1D75" w:rsidRPr="00493143" w14:paraId="1B89C7EF"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582F1F9" w14:textId="77777777" w:rsidR="001D1D75" w:rsidRPr="000275EC" w:rsidRDefault="001D1D75" w:rsidP="001D1D75">
            <w:pPr>
              <w:pStyle w:val="ListParagraph"/>
              <w:numPr>
                <w:ilvl w:val="0"/>
                <w:numId w:val="2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1D1D75" w:rsidRPr="00493143" w14:paraId="000C6747"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FC7D393" w14:textId="77777777" w:rsidR="001D1D75" w:rsidRPr="000275EC" w:rsidRDefault="001D1D75" w:rsidP="001D1D75">
            <w:pPr>
              <w:pStyle w:val="ListParagraph"/>
              <w:numPr>
                <w:ilvl w:val="0"/>
                <w:numId w:val="2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bl>
    <w:p w14:paraId="085A4CE2" w14:textId="0B442D48" w:rsidR="001D1D75" w:rsidRDefault="001D1D75" w:rsidP="001D1D75">
      <w:pPr>
        <w:ind w:left="0" w:firstLine="0"/>
      </w:pPr>
    </w:p>
    <w:p w14:paraId="5189D8F4" w14:textId="47B2C051" w:rsidR="001D1D75" w:rsidRDefault="001D1D75">
      <w:pPr>
        <w:spacing w:after="120" w:line="276" w:lineRule="auto"/>
      </w:pPr>
      <w:r>
        <w:br w:type="page"/>
      </w:r>
    </w:p>
    <w:p w14:paraId="5A7A9EE8" w14:textId="0463F566" w:rsidR="001D1D75" w:rsidRDefault="001D1D75" w:rsidP="001D1D75">
      <w:pPr>
        <w:pStyle w:val="Heading3"/>
        <w:tabs>
          <w:tab w:val="left" w:pos="180"/>
        </w:tabs>
        <w:spacing w:before="240" w:line="276" w:lineRule="auto"/>
        <w:ind w:right="0"/>
        <w:jc w:val="both"/>
      </w:pPr>
      <w:bookmarkStart w:id="44" w:name="_Toc76981463"/>
      <w:r w:rsidRPr="00493143">
        <w:lastRenderedPageBreak/>
        <w:t>Activity 2.</w:t>
      </w:r>
      <w:r>
        <w:t>3</w:t>
      </w:r>
      <w:bookmarkEnd w:id="44"/>
    </w:p>
    <w:tbl>
      <w:tblPr>
        <w:tblStyle w:val="CompliantTableGrid11"/>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161"/>
        <w:gridCol w:w="6865"/>
      </w:tblGrid>
      <w:tr w:rsidR="001D1D75" w:rsidRPr="00493143" w14:paraId="79DD9C79" w14:textId="77777777" w:rsidTr="003E292D">
        <w:trPr>
          <w:trHeight w:val="153"/>
          <w:jc w:val="center"/>
        </w:trPr>
        <w:tc>
          <w:tcPr>
            <w:tcW w:w="5000" w:type="pct"/>
            <w:gridSpan w:val="2"/>
            <w:tcBorders>
              <w:top w:val="nil"/>
              <w:left w:val="nil"/>
              <w:bottom w:val="nil"/>
              <w:right w:val="nil"/>
            </w:tcBorders>
            <w:shd w:val="clear" w:color="auto" w:fill="E7E6E6" w:themeFill="background2"/>
            <w:hideMark/>
          </w:tcPr>
          <w:p w14:paraId="20F22E60" w14:textId="77777777" w:rsidR="001D1D75" w:rsidRPr="00493143" w:rsidRDefault="001D1D75" w:rsidP="003E292D">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 xml:space="preserve">True or </w:t>
            </w:r>
            <w:r w:rsidRPr="00493143">
              <w:rPr>
                <w:rFonts w:asciiTheme="minorHAnsi" w:eastAsiaTheme="minorHAnsi" w:hAnsiTheme="minorHAnsi" w:cstheme="minorHAnsi"/>
                <w:b/>
                <w:color w:val="262626" w:themeColor="text1" w:themeTint="D9"/>
                <w:szCs w:val="24"/>
              </w:rPr>
              <w:t>False</w:t>
            </w:r>
          </w:p>
          <w:p w14:paraId="05E9EF59" w14:textId="452D19C0" w:rsidR="001D1D75" w:rsidRPr="00493143" w:rsidRDefault="001D1D75" w:rsidP="003E292D">
            <w:pPr>
              <w:tabs>
                <w:tab w:val="left" w:pos="180"/>
              </w:tabs>
              <w:spacing w:after="120" w:line="276" w:lineRule="auto"/>
              <w:ind w:left="0" w:right="0" w:firstLine="0"/>
              <w:jc w:val="both"/>
              <w:rPr>
                <w:rFonts w:cs="Calibri"/>
                <w:szCs w:val="24"/>
              </w:rPr>
            </w:pPr>
            <w:r w:rsidRPr="00493143">
              <w:rPr>
                <w:rFonts w:cs="Calibri"/>
                <w:szCs w:val="24"/>
              </w:rPr>
              <w:t xml:space="preserve">Review the statements below </w:t>
            </w:r>
            <w:r w:rsidR="003E292D">
              <w:rPr>
                <w:rFonts w:cs="Calibri"/>
                <w:szCs w:val="24"/>
              </w:rPr>
              <w:t xml:space="preserve">about </w:t>
            </w:r>
            <w:r w:rsidR="00825C6E">
              <w:rPr>
                <w:rFonts w:cs="Calibri"/>
                <w:szCs w:val="24"/>
              </w:rPr>
              <w:t xml:space="preserve">considerations for researching about </w:t>
            </w:r>
            <w:r w:rsidR="0045502E" w:rsidRPr="006102FD">
              <w:rPr>
                <w:rFonts w:cs="Calibri"/>
                <w:szCs w:val="24"/>
              </w:rPr>
              <w:t>Aboriginal and</w:t>
            </w:r>
            <w:r w:rsidR="001D4842">
              <w:rPr>
                <w:rFonts w:cs="Calibri"/>
                <w:szCs w:val="24"/>
              </w:rPr>
              <w:t>/or</w:t>
            </w:r>
            <w:r w:rsidR="0045502E" w:rsidRPr="006102FD">
              <w:rPr>
                <w:rFonts w:cs="Calibri"/>
                <w:szCs w:val="24"/>
              </w:rPr>
              <w:t xml:space="preserve"> Torres Strait Islander </w:t>
            </w:r>
            <w:r w:rsidR="001D4842">
              <w:rPr>
                <w:rFonts w:cs="Calibri"/>
                <w:szCs w:val="24"/>
              </w:rPr>
              <w:t>p</w:t>
            </w:r>
            <w:r w:rsidR="0045502E" w:rsidRPr="006102FD">
              <w:rPr>
                <w:rFonts w:cs="Calibri"/>
                <w:szCs w:val="24"/>
              </w:rPr>
              <w:t>eople</w:t>
            </w:r>
            <w:r w:rsidRPr="00B10347">
              <w:rPr>
                <w:rFonts w:cs="Calibri"/>
                <w:szCs w:val="24"/>
              </w:rPr>
              <w:t>. Indicate whether each statement is True or False.</w:t>
            </w:r>
          </w:p>
          <w:p w14:paraId="7A8FCDF8" w14:textId="77777777" w:rsidR="001D1D75" w:rsidRPr="00493143" w:rsidRDefault="001D1D75" w:rsidP="003E292D">
            <w:pPr>
              <w:tabs>
                <w:tab w:val="left" w:pos="180"/>
              </w:tabs>
              <w:spacing w:after="120" w:line="276" w:lineRule="auto"/>
              <w:ind w:left="0" w:right="0" w:firstLine="0"/>
              <w:jc w:val="both"/>
              <w:rPr>
                <w:rFonts w:cs="Calibri"/>
                <w:szCs w:val="24"/>
              </w:rPr>
            </w:pPr>
            <w:r w:rsidRPr="00493143">
              <w:rPr>
                <w:rFonts w:cs="Calibri"/>
                <w:szCs w:val="24"/>
              </w:rPr>
              <w:t>Tick the box that corresponds to your answer.</w:t>
            </w:r>
          </w:p>
        </w:tc>
      </w:tr>
      <w:tr w:rsidR="001D1D75" w:rsidRPr="00493143" w14:paraId="45153B92" w14:textId="77777777" w:rsidTr="003E292D">
        <w:trPr>
          <w:trHeight w:val="74"/>
          <w:jc w:val="center"/>
        </w:trPr>
        <w:tc>
          <w:tcPr>
            <w:tcW w:w="5000" w:type="pct"/>
            <w:gridSpan w:val="2"/>
            <w:tcBorders>
              <w:top w:val="nil"/>
              <w:left w:val="nil"/>
              <w:bottom w:val="single" w:sz="2" w:space="0" w:color="A6A6A6" w:themeColor="background1" w:themeShade="A6"/>
              <w:right w:val="nil"/>
            </w:tcBorders>
          </w:tcPr>
          <w:p w14:paraId="45C8D80D" w14:textId="77777777" w:rsidR="001D1D75" w:rsidRPr="00493143" w:rsidRDefault="001D1D75" w:rsidP="003E292D">
            <w:pPr>
              <w:tabs>
                <w:tab w:val="left" w:pos="180"/>
              </w:tabs>
              <w:spacing w:before="0" w:line="276" w:lineRule="auto"/>
              <w:ind w:right="0"/>
              <w:rPr>
                <w:rFonts w:cs="Calibri"/>
                <w:szCs w:val="24"/>
              </w:rPr>
            </w:pPr>
          </w:p>
        </w:tc>
      </w:tr>
      <w:tr w:rsidR="00E156AB" w:rsidRPr="00493143" w14:paraId="295E75F1"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7E2E72" w14:textId="1DED188A" w:rsidR="00E156AB" w:rsidRPr="003335ED" w:rsidRDefault="009416DC" w:rsidP="00E156AB">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640234018"/>
                <w14:checkbox>
                  <w14:checked w14:val="0"/>
                  <w14:checkedState w14:val="2612" w14:font="MS Gothic"/>
                  <w14:uncheckedState w14:val="2610" w14:font="MS Gothic"/>
                </w14:checkbox>
              </w:sdt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TRUE   </w:t>
            </w:r>
            <w:sdt>
              <w:sdtPr>
                <w:rPr>
                  <w:rFonts w:cs="Calibri"/>
                  <w:color w:val="262626" w:themeColor="text1" w:themeTint="D9"/>
                  <w:szCs w:val="24"/>
                </w:rPr>
                <w:id w:val="-1963872063"/>
                <w14:checkbox>
                  <w14:checked w14:val="0"/>
                  <w14:checkedState w14:val="2612" w14:font="MS Gothic"/>
                  <w14:uncheckedState w14:val="2610" w14:font="MS Gothic"/>
                </w14:checkbox>
              </w:sdtPr>
              <w:sdtEndPr>
                <w:rPr>
                  <w:rFonts w:hint="eastAsia"/>
                </w:r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8AB40" w14:textId="4B992372" w:rsidR="00E156AB" w:rsidRPr="003335ED" w:rsidRDefault="00E156AB" w:rsidP="00E156AB">
            <w:pPr>
              <w:numPr>
                <w:ilvl w:val="0"/>
                <w:numId w:val="23"/>
              </w:numPr>
              <w:spacing w:after="120" w:line="276" w:lineRule="auto"/>
              <w:ind w:right="0"/>
              <w:jc w:val="both"/>
              <w:rPr>
                <w:rFonts w:cs="Calibri"/>
                <w:color w:val="262626" w:themeColor="text1" w:themeTint="D9"/>
                <w:szCs w:val="24"/>
              </w:rPr>
            </w:pPr>
            <w:r w:rsidRPr="003335ED">
              <w:rPr>
                <w:rFonts w:cs="Calibri"/>
                <w:color w:val="262626" w:themeColor="text1" w:themeTint="D9"/>
                <w:szCs w:val="24"/>
              </w:rPr>
              <w:t>Cultural Appropriation is when someone not belonging to specific cultural groups tries to reproduce parts of their culture such as art, clothing, or other items.</w:t>
            </w:r>
          </w:p>
        </w:tc>
      </w:tr>
      <w:tr w:rsidR="00E156AB" w:rsidRPr="00493143" w14:paraId="5D83AD48"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DF612A" w14:textId="614750C4" w:rsidR="00E156AB" w:rsidRPr="003335ED" w:rsidRDefault="009416DC" w:rsidP="00E156AB">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904648483"/>
                <w14:checkbox>
                  <w14:checked w14:val="0"/>
                  <w14:checkedState w14:val="2612" w14:font="MS Gothic"/>
                  <w14:uncheckedState w14:val="2610" w14:font="MS Gothic"/>
                </w14:checkbox>
              </w:sdt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TRUE   </w:t>
            </w:r>
            <w:sdt>
              <w:sdtPr>
                <w:rPr>
                  <w:rFonts w:cs="Calibri"/>
                  <w:color w:val="262626" w:themeColor="text1" w:themeTint="D9"/>
                  <w:szCs w:val="24"/>
                </w:rPr>
                <w:id w:val="-724447351"/>
                <w14:checkbox>
                  <w14:checked w14:val="0"/>
                  <w14:checkedState w14:val="2612" w14:font="MS Gothic"/>
                  <w14:uncheckedState w14:val="2610" w14:font="MS Gothic"/>
                </w14:checkbox>
              </w:sdtPr>
              <w:sdtEndPr>
                <w:rPr>
                  <w:rFonts w:hint="eastAsia"/>
                </w:r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F4E17" w14:textId="1073012D" w:rsidR="00E156AB" w:rsidRPr="003335ED" w:rsidRDefault="00E156AB" w:rsidP="00E156AB">
            <w:pPr>
              <w:numPr>
                <w:ilvl w:val="0"/>
                <w:numId w:val="23"/>
              </w:numPr>
              <w:spacing w:after="120" w:line="276" w:lineRule="auto"/>
              <w:ind w:right="0"/>
              <w:jc w:val="both"/>
              <w:rPr>
                <w:rFonts w:cs="Calibri"/>
                <w:color w:val="262626" w:themeColor="text1" w:themeTint="D9"/>
                <w:szCs w:val="24"/>
              </w:rPr>
            </w:pPr>
            <w:r w:rsidRPr="003335ED">
              <w:rPr>
                <w:rFonts w:cs="Calibri"/>
                <w:color w:val="262626" w:themeColor="text1" w:themeTint="D9"/>
                <w:szCs w:val="24"/>
              </w:rPr>
              <w:t>Aboriginal and Torres Strait Islander People are the main custodians and presenters of their heritage.</w:t>
            </w:r>
          </w:p>
        </w:tc>
      </w:tr>
      <w:tr w:rsidR="00E156AB" w:rsidRPr="00493143" w14:paraId="6FCAD495"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9B96B3" w14:textId="78AED136" w:rsidR="00E156AB" w:rsidRPr="003335ED" w:rsidRDefault="009416DC" w:rsidP="00E156AB">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845213241"/>
                <w14:checkbox>
                  <w14:checked w14:val="0"/>
                  <w14:checkedState w14:val="2612" w14:font="MS Gothic"/>
                  <w14:uncheckedState w14:val="2610" w14:font="MS Gothic"/>
                </w14:checkbox>
              </w:sdt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TRUE   </w:t>
            </w:r>
            <w:sdt>
              <w:sdtPr>
                <w:rPr>
                  <w:rFonts w:cs="Calibri"/>
                  <w:color w:val="262626" w:themeColor="text1" w:themeTint="D9"/>
                  <w:szCs w:val="24"/>
                </w:rPr>
                <w:id w:val="2087261508"/>
                <w14:checkbox>
                  <w14:checked w14:val="0"/>
                  <w14:checkedState w14:val="2612" w14:font="MS Gothic"/>
                  <w14:uncheckedState w14:val="2610" w14:font="MS Gothic"/>
                </w14:checkbox>
              </w:sdtPr>
              <w:sdtEndPr>
                <w:rPr>
                  <w:rFonts w:hint="eastAsia"/>
                </w:r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F107F3" w14:textId="23B6FB87" w:rsidR="00E156AB" w:rsidRPr="003335ED" w:rsidRDefault="00E156AB" w:rsidP="00E156AB">
            <w:pPr>
              <w:numPr>
                <w:ilvl w:val="0"/>
                <w:numId w:val="23"/>
              </w:numPr>
              <w:spacing w:after="120" w:line="276" w:lineRule="auto"/>
              <w:ind w:right="0"/>
              <w:jc w:val="both"/>
              <w:rPr>
                <w:rFonts w:cs="Calibri"/>
                <w:color w:val="262626" w:themeColor="text1" w:themeTint="D9"/>
                <w:szCs w:val="24"/>
              </w:rPr>
            </w:pPr>
            <w:r w:rsidRPr="003335ED">
              <w:rPr>
                <w:rFonts w:cs="Calibri"/>
                <w:color w:val="262626" w:themeColor="text1" w:themeTint="D9"/>
                <w:szCs w:val="24"/>
              </w:rPr>
              <w:t>Permission is unnecessary if the information you are gathering is for personal research.</w:t>
            </w:r>
          </w:p>
        </w:tc>
      </w:tr>
      <w:tr w:rsidR="00E156AB" w:rsidRPr="00493143" w14:paraId="057275DD"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4A5A21" w14:textId="53338505" w:rsidR="00E156AB" w:rsidRPr="003335ED" w:rsidRDefault="009416DC" w:rsidP="00E156AB">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553518372"/>
                <w14:checkbox>
                  <w14:checked w14:val="0"/>
                  <w14:checkedState w14:val="2612" w14:font="MS Gothic"/>
                  <w14:uncheckedState w14:val="2610" w14:font="MS Gothic"/>
                </w14:checkbox>
              </w:sdt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TRUE   </w:t>
            </w:r>
            <w:sdt>
              <w:sdtPr>
                <w:rPr>
                  <w:rFonts w:cs="Calibri"/>
                  <w:color w:val="262626" w:themeColor="text1" w:themeTint="D9"/>
                  <w:szCs w:val="24"/>
                </w:rPr>
                <w:id w:val="-1917770123"/>
                <w14:checkbox>
                  <w14:checked w14:val="0"/>
                  <w14:checkedState w14:val="2612" w14:font="MS Gothic"/>
                  <w14:uncheckedState w14:val="2610" w14:font="MS Gothic"/>
                </w14:checkbox>
              </w:sdtPr>
              <w:sdtEndPr>
                <w:rPr>
                  <w:rFonts w:hint="eastAsia"/>
                </w:r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708385" w14:textId="348C6918" w:rsidR="00E156AB" w:rsidRPr="003335ED" w:rsidRDefault="00E156AB" w:rsidP="00E156AB">
            <w:pPr>
              <w:numPr>
                <w:ilvl w:val="0"/>
                <w:numId w:val="23"/>
              </w:numPr>
              <w:spacing w:after="120" w:line="276" w:lineRule="auto"/>
              <w:ind w:right="0"/>
              <w:jc w:val="both"/>
              <w:rPr>
                <w:rFonts w:cs="Calibri"/>
                <w:color w:val="262626" w:themeColor="text1" w:themeTint="D9"/>
                <w:szCs w:val="24"/>
              </w:rPr>
            </w:pPr>
            <w:r w:rsidRPr="003335ED">
              <w:rPr>
                <w:rFonts w:cs="Calibri"/>
                <w:color w:val="262626" w:themeColor="text1" w:themeTint="D9"/>
                <w:szCs w:val="24"/>
              </w:rPr>
              <w:t xml:space="preserve">There is no existing code of ethics that cover researching information about Aboriginal and Torres Strait Islander People </w:t>
            </w:r>
          </w:p>
        </w:tc>
      </w:tr>
      <w:tr w:rsidR="00E156AB" w:rsidRPr="00493143" w14:paraId="010B44D3"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13204C05" w14:textId="0B45E2A6" w:rsidR="00E156AB" w:rsidRPr="003335ED" w:rsidRDefault="009416DC" w:rsidP="00E156AB">
            <w:pPr>
              <w:spacing w:after="120" w:line="276" w:lineRule="auto"/>
              <w:ind w:left="0" w:right="0" w:firstLine="0"/>
              <w:jc w:val="center"/>
              <w:rPr>
                <w:rFonts w:cs="Calibri"/>
                <w:color w:val="262626" w:themeColor="text1" w:themeTint="D9"/>
                <w:szCs w:val="24"/>
              </w:rPr>
            </w:pPr>
            <w:sdt>
              <w:sdtPr>
                <w:rPr>
                  <w:rFonts w:ascii="MS Gothic" w:eastAsia="MS Gothic" w:hAnsi="MS Gothic" w:cs="Calibri" w:hint="eastAsia"/>
                  <w:color w:val="262626" w:themeColor="text1" w:themeTint="D9"/>
                  <w:szCs w:val="24"/>
                </w:rPr>
                <w:id w:val="-1643263208"/>
                <w14:checkbox>
                  <w14:checked w14:val="0"/>
                  <w14:checkedState w14:val="2612" w14:font="MS Gothic"/>
                  <w14:uncheckedState w14:val="2610" w14:font="MS Gothic"/>
                </w14:checkbox>
              </w:sdt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TRUE   </w:t>
            </w:r>
            <w:sdt>
              <w:sdtPr>
                <w:rPr>
                  <w:rFonts w:cs="Calibri"/>
                  <w:color w:val="262626" w:themeColor="text1" w:themeTint="D9"/>
                  <w:szCs w:val="24"/>
                </w:rPr>
                <w:id w:val="-809397340"/>
                <w14:checkbox>
                  <w14:checked w14:val="0"/>
                  <w14:checkedState w14:val="2612" w14:font="MS Gothic"/>
                  <w14:uncheckedState w14:val="2610" w14:font="MS Gothic"/>
                </w14:checkbox>
              </w:sdtPr>
              <w:sdtEndPr>
                <w:rPr>
                  <w:rFonts w:hint="eastAsia"/>
                </w:rPr>
              </w:sdtEndPr>
              <w:sdtContent>
                <w:r w:rsidR="00E156AB" w:rsidRPr="003335ED">
                  <w:rPr>
                    <w:rFonts w:ascii="MS Gothic" w:eastAsia="MS Gothic" w:hAnsi="MS Gothic" w:cs="Calibri" w:hint="eastAsia"/>
                    <w:color w:val="262626" w:themeColor="text1" w:themeTint="D9"/>
                    <w:szCs w:val="24"/>
                  </w:rPr>
                  <w:t>☐</w:t>
                </w:r>
              </w:sdtContent>
            </w:sdt>
            <w:r w:rsidR="00E156AB" w:rsidRPr="003335ED">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9112026" w14:textId="43287ED3" w:rsidR="00E156AB" w:rsidRPr="003335ED" w:rsidRDefault="00E156AB" w:rsidP="00E156AB">
            <w:pPr>
              <w:numPr>
                <w:ilvl w:val="0"/>
                <w:numId w:val="23"/>
              </w:numPr>
              <w:spacing w:after="120" w:line="276" w:lineRule="auto"/>
              <w:ind w:right="0"/>
              <w:jc w:val="both"/>
              <w:rPr>
                <w:rFonts w:cs="Calibri"/>
                <w:color w:val="262626" w:themeColor="text1" w:themeTint="D9"/>
                <w:szCs w:val="24"/>
              </w:rPr>
            </w:pPr>
            <w:r w:rsidRPr="003335ED">
              <w:rPr>
                <w:rFonts w:cs="Calibri"/>
                <w:color w:val="262626" w:themeColor="text1" w:themeTint="D9"/>
                <w:szCs w:val="24"/>
              </w:rPr>
              <w:t>There are historical issues that may be sensitive to discuss with the people in the community.</w:t>
            </w:r>
          </w:p>
        </w:tc>
      </w:tr>
    </w:tbl>
    <w:p w14:paraId="6E1BD02A" w14:textId="54349CB2" w:rsidR="00F30F60" w:rsidRDefault="00F30F60" w:rsidP="00F30F60">
      <w:pPr>
        <w:spacing w:after="120" w:line="276" w:lineRule="auto"/>
        <w:ind w:left="0" w:firstLine="0"/>
      </w:pPr>
      <w:r>
        <w:br w:type="page"/>
      </w:r>
    </w:p>
    <w:p w14:paraId="4E93574B" w14:textId="23784053" w:rsidR="00E84D65" w:rsidRPr="00493143" w:rsidRDefault="00E84D65" w:rsidP="00C31F1F">
      <w:pPr>
        <w:pStyle w:val="Heading2"/>
        <w:tabs>
          <w:tab w:val="left" w:pos="180"/>
        </w:tabs>
        <w:ind w:left="360" w:hanging="360"/>
        <w:jc w:val="both"/>
        <w:rPr>
          <w:lang w:val="en-AU"/>
        </w:rPr>
      </w:pPr>
      <w:bookmarkStart w:id="45" w:name="_Toc76981464"/>
      <w:r w:rsidRPr="00493143">
        <w:rPr>
          <w:lang w:val="en-AU"/>
        </w:rPr>
        <w:lastRenderedPageBreak/>
        <w:t xml:space="preserve">III. </w:t>
      </w:r>
      <w:r w:rsidR="00C31F1F" w:rsidRPr="00C31F1F">
        <w:rPr>
          <w:lang w:val="en-AU"/>
        </w:rPr>
        <w:t>Contribute Ideas for Embedding Aboriginal and/or Torres Strait Islander Peoples</w:t>
      </w:r>
      <w:r w:rsidR="0046500D">
        <w:rPr>
          <w:lang w:val="en-AU"/>
        </w:rPr>
        <w:t>’</w:t>
      </w:r>
      <w:r w:rsidR="00C31F1F" w:rsidRPr="00C31F1F">
        <w:rPr>
          <w:lang w:val="en-AU"/>
        </w:rPr>
        <w:t xml:space="preserve"> Culture in Daily Practice</w:t>
      </w:r>
      <w:bookmarkEnd w:id="45"/>
    </w:p>
    <w:p w14:paraId="669539A3" w14:textId="0B02D651" w:rsidR="00E84D65" w:rsidRDefault="00E84D65" w:rsidP="00E84D65">
      <w:pPr>
        <w:pStyle w:val="Heading3"/>
        <w:tabs>
          <w:tab w:val="left" w:pos="180"/>
        </w:tabs>
        <w:spacing w:before="240" w:line="276" w:lineRule="auto"/>
        <w:ind w:right="0"/>
        <w:jc w:val="both"/>
      </w:pPr>
      <w:bookmarkStart w:id="46" w:name="_Toc76981465"/>
      <w:r w:rsidRPr="00493143">
        <w:t>Activity 3.1</w:t>
      </w:r>
      <w:bookmarkEnd w:id="46"/>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635837" w:rsidRPr="00493143" w14:paraId="7ED68137" w14:textId="77777777" w:rsidTr="009568E6">
        <w:trPr>
          <w:trHeight w:val="153"/>
          <w:jc w:val="center"/>
        </w:trPr>
        <w:tc>
          <w:tcPr>
            <w:tcW w:w="5000" w:type="pct"/>
            <w:tcBorders>
              <w:top w:val="nil"/>
              <w:left w:val="nil"/>
              <w:bottom w:val="nil"/>
              <w:right w:val="nil"/>
            </w:tcBorders>
            <w:shd w:val="clear" w:color="auto" w:fill="E7E6E6" w:themeFill="background2"/>
          </w:tcPr>
          <w:p w14:paraId="0B6D655E" w14:textId="445CD971" w:rsidR="00635837" w:rsidRPr="00493143" w:rsidRDefault="00635837" w:rsidP="009568E6">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Briefly explain </w:t>
            </w:r>
            <w:r w:rsidR="009B1825">
              <w:rPr>
                <w:rFonts w:cstheme="minorHAnsi"/>
                <w:color w:val="262626" w:themeColor="text1" w:themeTint="D9"/>
                <w:szCs w:val="24"/>
              </w:rPr>
              <w:t>what c</w:t>
            </w:r>
            <w:r w:rsidR="009B1825" w:rsidRPr="009B1825">
              <w:rPr>
                <w:rFonts w:cstheme="minorHAnsi"/>
                <w:color w:val="262626" w:themeColor="text1" w:themeTint="D9"/>
                <w:szCs w:val="24"/>
              </w:rPr>
              <w:t>ultural protocols</w:t>
            </w:r>
            <w:r w:rsidR="009B1825">
              <w:rPr>
                <w:rFonts w:cstheme="minorHAnsi"/>
                <w:color w:val="262626" w:themeColor="text1" w:themeTint="D9"/>
                <w:szCs w:val="24"/>
              </w:rPr>
              <w:t xml:space="preserve"> are</w:t>
            </w:r>
            <w:r>
              <w:rPr>
                <w:rFonts w:cstheme="minorHAnsi"/>
                <w:color w:val="262626" w:themeColor="text1" w:themeTint="D9"/>
                <w:szCs w:val="24"/>
              </w:rPr>
              <w:t>.</w:t>
            </w:r>
          </w:p>
        </w:tc>
      </w:tr>
      <w:tr w:rsidR="00635837" w:rsidRPr="00493143" w14:paraId="4A575B07" w14:textId="77777777" w:rsidTr="009568E6">
        <w:trPr>
          <w:trHeight w:val="74"/>
          <w:jc w:val="center"/>
        </w:trPr>
        <w:tc>
          <w:tcPr>
            <w:tcW w:w="5000" w:type="pct"/>
            <w:tcBorders>
              <w:top w:val="nil"/>
              <w:left w:val="nil"/>
              <w:bottom w:val="single" w:sz="2" w:space="0" w:color="A6A6A6" w:themeColor="background1" w:themeShade="A6"/>
              <w:right w:val="nil"/>
            </w:tcBorders>
            <w:shd w:val="clear" w:color="auto" w:fill="auto"/>
          </w:tcPr>
          <w:p w14:paraId="0628126C" w14:textId="77777777" w:rsidR="00635837" w:rsidRPr="00493143" w:rsidRDefault="00635837" w:rsidP="009568E6">
            <w:pPr>
              <w:tabs>
                <w:tab w:val="left" w:pos="180"/>
              </w:tabs>
              <w:spacing w:before="0" w:line="276" w:lineRule="auto"/>
              <w:ind w:left="0" w:right="0" w:firstLine="0"/>
              <w:rPr>
                <w:rFonts w:cstheme="minorHAnsi"/>
                <w:color w:val="262626" w:themeColor="text1" w:themeTint="D9"/>
                <w:szCs w:val="24"/>
              </w:rPr>
            </w:pPr>
          </w:p>
        </w:tc>
      </w:tr>
      <w:tr w:rsidR="00635837" w:rsidRPr="00493143" w14:paraId="0F0C105A" w14:textId="77777777" w:rsidTr="009568E6">
        <w:trPr>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261DA99" w14:textId="6B390782" w:rsidR="00635837" w:rsidRPr="00E156AB" w:rsidRDefault="00635837" w:rsidP="00E156AB">
            <w:pPr>
              <w:tabs>
                <w:tab w:val="left" w:pos="180"/>
              </w:tabs>
              <w:spacing w:after="120" w:line="276" w:lineRule="auto"/>
              <w:ind w:left="0" w:right="0" w:firstLine="0"/>
              <w:rPr>
                <w:rFonts w:cstheme="minorHAnsi"/>
                <w:color w:val="262626" w:themeColor="text1" w:themeTint="D9"/>
                <w:sz w:val="22"/>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p>
        </w:tc>
      </w:tr>
    </w:tbl>
    <w:p w14:paraId="06E49D26" w14:textId="5CDC0E55" w:rsidR="00635837" w:rsidRDefault="00635837" w:rsidP="00635837">
      <w:pPr>
        <w:ind w:left="0" w:firstLine="0"/>
      </w:pPr>
    </w:p>
    <w:p w14:paraId="5731CA91" w14:textId="343CFD45" w:rsidR="00176297" w:rsidRDefault="00176297" w:rsidP="00176297">
      <w:pPr>
        <w:pStyle w:val="Heading3"/>
        <w:tabs>
          <w:tab w:val="left" w:pos="180"/>
        </w:tabs>
        <w:spacing w:before="240" w:line="276" w:lineRule="auto"/>
        <w:ind w:right="0"/>
        <w:jc w:val="both"/>
      </w:pPr>
      <w:bookmarkStart w:id="47" w:name="Templates"/>
      <w:bookmarkStart w:id="48" w:name="_Toc76981466"/>
      <w:bookmarkEnd w:id="47"/>
      <w:r w:rsidRPr="00493143">
        <w:t xml:space="preserve">Activity </w:t>
      </w:r>
      <w:r>
        <w:t>3.2</w:t>
      </w:r>
      <w:bookmarkEnd w:id="48"/>
    </w:p>
    <w:tbl>
      <w:tblPr>
        <w:tblStyle w:val="CompliantTableGrid13"/>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176297" w:rsidRPr="00493143" w14:paraId="22AE34EB" w14:textId="77777777" w:rsidTr="00D11E9E">
        <w:trPr>
          <w:trHeight w:val="5418"/>
          <w:jc w:val="center"/>
        </w:trPr>
        <w:tc>
          <w:tcPr>
            <w:tcW w:w="5000" w:type="pct"/>
            <w:tcBorders>
              <w:top w:val="nil"/>
              <w:left w:val="nil"/>
              <w:bottom w:val="nil"/>
              <w:right w:val="nil"/>
            </w:tcBorders>
            <w:shd w:val="clear" w:color="auto" w:fill="E7E6E6" w:themeFill="background2"/>
            <w:hideMark/>
          </w:tcPr>
          <w:p w14:paraId="2C34F637" w14:textId="77777777" w:rsidR="00176297" w:rsidRPr="00493143" w:rsidRDefault="00176297" w:rsidP="00D11E9E">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Matching Type</w:t>
            </w:r>
          </w:p>
          <w:p w14:paraId="06D67825" w14:textId="294CF0B2" w:rsidR="00176297" w:rsidRPr="00493143" w:rsidRDefault="00176297" w:rsidP="00D11E9E">
            <w:pPr>
              <w:tabs>
                <w:tab w:val="left" w:pos="180"/>
              </w:tabs>
              <w:spacing w:after="120" w:line="276" w:lineRule="auto"/>
              <w:ind w:left="0" w:right="0" w:firstLine="0"/>
              <w:jc w:val="both"/>
              <w:rPr>
                <w:rFonts w:cs="Calibri"/>
                <w:szCs w:val="24"/>
              </w:rPr>
            </w:pPr>
            <w:r w:rsidRPr="00493143">
              <w:rPr>
                <w:rFonts w:cs="Calibri"/>
                <w:szCs w:val="24"/>
              </w:rPr>
              <w:t xml:space="preserve">Identify the </w:t>
            </w:r>
            <w:r w:rsidR="002E21EA" w:rsidRPr="002E21EA">
              <w:rPr>
                <w:rFonts w:cs="Calibri"/>
                <w:szCs w:val="24"/>
              </w:rPr>
              <w:t xml:space="preserve">considerations for promoting children’s understanding </w:t>
            </w:r>
            <w:r w:rsidRPr="00493143">
              <w:rPr>
                <w:rFonts w:cs="Calibri"/>
                <w:szCs w:val="24"/>
              </w:rPr>
              <w:t>being described in each statement below.</w:t>
            </w:r>
          </w:p>
          <w:tbl>
            <w:tblPr>
              <w:tblStyle w:val="TableGrid"/>
              <w:tblW w:w="386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02"/>
            </w:tblGrid>
            <w:tr w:rsidR="00176297" w:rsidRPr="00493143" w14:paraId="6567EB5E" w14:textId="77777777" w:rsidTr="00D11E9E">
              <w:trPr>
                <w:jc w:val="center"/>
              </w:trPr>
              <w:tc>
                <w:tcPr>
                  <w:tcW w:w="5000" w:type="pct"/>
                  <w:shd w:val="clear" w:color="auto" w:fill="FFFFFF" w:themeFill="background1"/>
                </w:tcPr>
                <w:p w14:paraId="6CCBE6F3" w14:textId="64C7D44A" w:rsidR="00176297" w:rsidRPr="00493143" w:rsidRDefault="002E21EA" w:rsidP="00D11E9E">
                  <w:pPr>
                    <w:tabs>
                      <w:tab w:val="left" w:pos="180"/>
                    </w:tabs>
                    <w:spacing w:after="120" w:line="276" w:lineRule="auto"/>
                    <w:ind w:left="0" w:right="0" w:firstLine="0"/>
                    <w:jc w:val="center"/>
                    <w:rPr>
                      <w:rFonts w:ascii="Calibri" w:eastAsia="Calibri" w:hAnsi="Calibri" w:cs="Calibri"/>
                      <w:b/>
                      <w:bCs/>
                      <w:szCs w:val="24"/>
                    </w:rPr>
                  </w:pPr>
                  <w:r w:rsidRPr="002E21EA">
                    <w:rPr>
                      <w:rFonts w:ascii="Calibri" w:eastAsia="Calibri" w:hAnsi="Calibri" w:cs="Calibri"/>
                      <w:b/>
                      <w:bCs/>
                      <w:szCs w:val="24"/>
                    </w:rPr>
                    <w:t>Considerations For Promoting Children’s Understanding</w:t>
                  </w:r>
                </w:p>
              </w:tc>
            </w:tr>
            <w:tr w:rsidR="00176297" w:rsidRPr="00493143" w14:paraId="1F8C1196" w14:textId="77777777" w:rsidTr="00D11E9E">
              <w:trPr>
                <w:jc w:val="center"/>
              </w:trPr>
              <w:tc>
                <w:tcPr>
                  <w:tcW w:w="5000" w:type="pct"/>
                  <w:shd w:val="clear" w:color="auto" w:fill="FFFFFF" w:themeFill="background1"/>
                </w:tcPr>
                <w:p w14:paraId="5EBD4EFC" w14:textId="3D2F7E47" w:rsidR="00176297" w:rsidRPr="007716B8" w:rsidRDefault="00F920CB" w:rsidP="00D11E9E">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Cultural safety</w:t>
                  </w:r>
                </w:p>
              </w:tc>
            </w:tr>
            <w:tr w:rsidR="00176297" w:rsidRPr="00493143" w14:paraId="0C1C6E8C" w14:textId="77777777" w:rsidTr="00D11E9E">
              <w:trPr>
                <w:jc w:val="center"/>
              </w:trPr>
              <w:tc>
                <w:tcPr>
                  <w:tcW w:w="5000" w:type="pct"/>
                  <w:shd w:val="clear" w:color="auto" w:fill="FFFFFF" w:themeFill="background1"/>
                </w:tcPr>
                <w:p w14:paraId="5B8B5A84" w14:textId="425F8393" w:rsidR="00176297" w:rsidRPr="007716B8" w:rsidRDefault="00F920CB" w:rsidP="00D11E9E">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Cultural sensitivity</w:t>
                  </w:r>
                </w:p>
              </w:tc>
            </w:tr>
            <w:tr w:rsidR="00176297" w:rsidRPr="00493143" w14:paraId="0595E13B" w14:textId="77777777" w:rsidTr="00D11E9E">
              <w:trPr>
                <w:jc w:val="center"/>
              </w:trPr>
              <w:tc>
                <w:tcPr>
                  <w:tcW w:w="5000" w:type="pct"/>
                  <w:shd w:val="clear" w:color="auto" w:fill="FFFFFF" w:themeFill="background1"/>
                </w:tcPr>
                <w:p w14:paraId="39C99640" w14:textId="2D219ABD" w:rsidR="00176297" w:rsidRPr="007716B8" w:rsidRDefault="00F920CB" w:rsidP="00D11E9E">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Learning experiences</w:t>
                  </w:r>
                </w:p>
              </w:tc>
            </w:tr>
            <w:tr w:rsidR="00176297" w:rsidRPr="00493143" w14:paraId="0E57BB2A" w14:textId="77777777" w:rsidTr="00D11E9E">
              <w:trPr>
                <w:jc w:val="center"/>
              </w:trPr>
              <w:tc>
                <w:tcPr>
                  <w:tcW w:w="5000" w:type="pct"/>
                  <w:shd w:val="clear" w:color="auto" w:fill="FFFFFF" w:themeFill="background1"/>
                </w:tcPr>
                <w:p w14:paraId="61EE4EF3" w14:textId="4FB078C3" w:rsidR="00176297" w:rsidRPr="007716B8" w:rsidRDefault="00F920CB" w:rsidP="00D11E9E">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Acknowledgement of Country</w:t>
                  </w:r>
                </w:p>
              </w:tc>
            </w:tr>
            <w:tr w:rsidR="00176297" w:rsidRPr="00493143" w14:paraId="4F131E36" w14:textId="77777777" w:rsidTr="00D11E9E">
              <w:trPr>
                <w:jc w:val="center"/>
              </w:trPr>
              <w:tc>
                <w:tcPr>
                  <w:tcW w:w="5000" w:type="pct"/>
                  <w:shd w:val="clear" w:color="auto" w:fill="FFFFFF" w:themeFill="background1"/>
                </w:tcPr>
                <w:p w14:paraId="56B3E989" w14:textId="63AAF876" w:rsidR="00176297" w:rsidRPr="007716B8" w:rsidRDefault="00F920CB" w:rsidP="00D11E9E">
                  <w:pPr>
                    <w:tabs>
                      <w:tab w:val="left" w:pos="180"/>
                    </w:tabs>
                    <w:spacing w:after="120" w:line="276" w:lineRule="auto"/>
                    <w:ind w:left="0" w:right="0" w:firstLine="0"/>
                    <w:jc w:val="both"/>
                    <w:rPr>
                      <w:rFonts w:ascii="Calibri" w:eastAsia="Calibri" w:hAnsi="Calibri" w:cs="Calibri"/>
                      <w:szCs w:val="24"/>
                    </w:rPr>
                  </w:pPr>
                  <w:r>
                    <w:rPr>
                      <w:rFonts w:ascii="Calibri" w:eastAsia="Calibri" w:hAnsi="Calibri" w:cs="Calibri"/>
                      <w:szCs w:val="24"/>
                    </w:rPr>
                    <w:t>Collaboration</w:t>
                  </w:r>
                </w:p>
              </w:tc>
            </w:tr>
          </w:tbl>
          <w:p w14:paraId="2B7AD79C" w14:textId="77777777" w:rsidR="00176297" w:rsidRPr="00493143" w:rsidRDefault="00176297" w:rsidP="00D11E9E">
            <w:pPr>
              <w:tabs>
                <w:tab w:val="left" w:pos="180"/>
              </w:tabs>
              <w:spacing w:after="120" w:line="276" w:lineRule="auto"/>
              <w:ind w:left="0" w:right="0" w:firstLine="0"/>
              <w:jc w:val="both"/>
              <w:rPr>
                <w:rFonts w:cs="Calibri"/>
                <w:szCs w:val="24"/>
              </w:rPr>
            </w:pPr>
          </w:p>
        </w:tc>
      </w:tr>
      <w:tr w:rsidR="00176297" w:rsidRPr="00493143" w14:paraId="3FEE794B" w14:textId="77777777" w:rsidTr="00D11E9E">
        <w:trPr>
          <w:trHeight w:val="74"/>
          <w:jc w:val="center"/>
        </w:trPr>
        <w:tc>
          <w:tcPr>
            <w:tcW w:w="5000" w:type="pct"/>
            <w:tcBorders>
              <w:top w:val="nil"/>
              <w:left w:val="nil"/>
              <w:bottom w:val="single" w:sz="2" w:space="0" w:color="A6A6A6" w:themeColor="background1" w:themeShade="A6"/>
              <w:right w:val="nil"/>
            </w:tcBorders>
          </w:tcPr>
          <w:p w14:paraId="1030EC86" w14:textId="77777777" w:rsidR="00176297" w:rsidRPr="00493143" w:rsidRDefault="00176297" w:rsidP="00D11E9E">
            <w:pPr>
              <w:tabs>
                <w:tab w:val="left" w:pos="180"/>
              </w:tabs>
              <w:spacing w:before="0" w:line="276" w:lineRule="auto"/>
              <w:ind w:right="29"/>
              <w:rPr>
                <w:rFonts w:cs="Calibri"/>
                <w:szCs w:val="24"/>
              </w:rPr>
            </w:pPr>
          </w:p>
        </w:tc>
      </w:tr>
    </w:tbl>
    <w:p w14:paraId="3AAFF6F5" w14:textId="77777777" w:rsidR="00176297" w:rsidRDefault="00176297" w:rsidP="00176297">
      <w:r>
        <w:br w:type="page"/>
      </w:r>
    </w:p>
    <w:tbl>
      <w:tblPr>
        <w:tblStyle w:val="CompliantTableGrid13"/>
        <w:tblW w:w="5006"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970"/>
        <w:gridCol w:w="6057"/>
      </w:tblGrid>
      <w:tr w:rsidR="00176297" w:rsidRPr="00493143" w14:paraId="2B686AD7"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2F7DC89A" w14:textId="77777777" w:rsidR="00176297" w:rsidRPr="00023CDD" w:rsidRDefault="00176297" w:rsidP="00D11E9E">
            <w:pPr>
              <w:spacing w:after="120" w:line="276" w:lineRule="auto"/>
              <w:ind w:left="67" w:right="0" w:firstLine="0"/>
              <w:jc w:val="center"/>
              <w:rPr>
                <w:rFonts w:cs="Calibri"/>
                <w:b/>
                <w:szCs w:val="24"/>
              </w:rPr>
            </w:pPr>
            <w:r>
              <w:rPr>
                <w:rFonts w:cs="Calibri"/>
                <w:b/>
                <w:szCs w:val="24"/>
              </w:rPr>
              <w:lastRenderedPageBreak/>
              <w:t>Learning Outcomes</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078599C2" w14:textId="77777777" w:rsidR="00176297" w:rsidRPr="00023CDD" w:rsidRDefault="00176297" w:rsidP="00D11E9E">
            <w:pPr>
              <w:spacing w:after="120" w:line="276" w:lineRule="auto"/>
              <w:ind w:left="67" w:right="0" w:firstLine="0"/>
              <w:jc w:val="center"/>
              <w:rPr>
                <w:rFonts w:cs="Calibri"/>
                <w:b/>
                <w:szCs w:val="24"/>
              </w:rPr>
            </w:pPr>
            <w:r w:rsidRPr="00023CDD">
              <w:rPr>
                <w:rFonts w:cs="Calibri"/>
                <w:b/>
                <w:szCs w:val="24"/>
              </w:rPr>
              <w:t>Description</w:t>
            </w:r>
          </w:p>
        </w:tc>
      </w:tr>
      <w:tr w:rsidR="00176297" w:rsidRPr="00493143" w14:paraId="58940D5A"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D778E5" w14:textId="4E7D7514" w:rsidR="00176297" w:rsidRPr="00E156AB" w:rsidRDefault="00176297" w:rsidP="00D11E9E">
            <w:pPr>
              <w:spacing w:after="120" w:line="276" w:lineRule="auto"/>
              <w:ind w:left="-23" w:right="0" w:hanging="5"/>
              <w:jc w:val="both"/>
              <w:rPr>
                <w:color w:val="262626" w:themeColor="text1" w:themeTint="D9"/>
                <w:sz w:val="22"/>
                <w:szCs w:val="20"/>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r w:rsidRPr="00E156AB">
              <w:rPr>
                <w:rFonts w:cstheme="minorHAnsi"/>
                <w:color w:val="262626" w:themeColor="text1" w:themeTint="D9"/>
                <w:szCs w:val="24"/>
              </w:rPr>
              <w:t xml:space="preserve"> </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5CB45" w14:textId="236EC611" w:rsidR="00176297" w:rsidRPr="00A17563" w:rsidRDefault="00F920CB" w:rsidP="00D11E9E">
            <w:pPr>
              <w:numPr>
                <w:ilvl w:val="0"/>
                <w:numId w:val="8"/>
              </w:numPr>
              <w:spacing w:after="120" w:line="276" w:lineRule="auto"/>
              <w:ind w:right="106"/>
              <w:jc w:val="both"/>
              <w:rPr>
                <w:rFonts w:cs="Calibri"/>
                <w:color w:val="262626" w:themeColor="text1" w:themeTint="D9"/>
                <w:szCs w:val="24"/>
              </w:rPr>
            </w:pPr>
            <w:r w:rsidRPr="00A17563">
              <w:rPr>
                <w:rFonts w:cs="Calibri"/>
                <w:color w:val="262626" w:themeColor="text1" w:themeTint="D9"/>
                <w:szCs w:val="24"/>
              </w:rPr>
              <w:t>This</w:t>
            </w:r>
            <w:r w:rsidR="00176297" w:rsidRPr="00A17563">
              <w:rPr>
                <w:rFonts w:cs="Calibri"/>
                <w:color w:val="262626" w:themeColor="text1" w:themeTint="D9"/>
                <w:szCs w:val="24"/>
              </w:rPr>
              <w:t xml:space="preserve"> is the ability to understand that others have different backgrounds and cultures other than yours, and your actions are reflected by understanding and respect.</w:t>
            </w:r>
          </w:p>
        </w:tc>
      </w:tr>
      <w:tr w:rsidR="00176297" w:rsidRPr="00493143" w14:paraId="50DD4AD1"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11621" w14:textId="3E015011" w:rsidR="00176297" w:rsidRPr="00E156AB" w:rsidRDefault="00176297" w:rsidP="00D11E9E">
            <w:pPr>
              <w:spacing w:after="120" w:line="276" w:lineRule="auto"/>
              <w:ind w:left="-29" w:right="0" w:firstLine="0"/>
              <w:jc w:val="both"/>
              <w:rPr>
                <w:color w:val="262626" w:themeColor="text1" w:themeTint="D9"/>
                <w:sz w:val="22"/>
                <w:szCs w:val="20"/>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r w:rsidRPr="00E156AB">
              <w:rPr>
                <w:rFonts w:cstheme="minorHAnsi"/>
                <w:color w:val="262626" w:themeColor="text1" w:themeTint="D9"/>
                <w:szCs w:val="24"/>
              </w:rPr>
              <w:t xml:space="preserve"> </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AC10F" w14:textId="657C8ECF" w:rsidR="00176297" w:rsidRPr="00A17563" w:rsidRDefault="00F920CB" w:rsidP="00D11E9E">
            <w:pPr>
              <w:numPr>
                <w:ilvl w:val="0"/>
                <w:numId w:val="8"/>
              </w:numPr>
              <w:spacing w:after="120" w:line="276" w:lineRule="auto"/>
              <w:ind w:right="106"/>
              <w:jc w:val="both"/>
              <w:rPr>
                <w:rFonts w:cs="Calibri"/>
                <w:color w:val="262626" w:themeColor="text1" w:themeTint="D9"/>
                <w:szCs w:val="24"/>
              </w:rPr>
            </w:pPr>
            <w:r w:rsidRPr="00A17563">
              <w:rPr>
                <w:rFonts w:cs="Calibri"/>
                <w:color w:val="262626" w:themeColor="text1" w:themeTint="D9"/>
                <w:szCs w:val="24"/>
              </w:rPr>
              <w:t>This means</w:t>
            </w:r>
            <w:r w:rsidR="00176297" w:rsidRPr="00A17563">
              <w:rPr>
                <w:rFonts w:cs="Calibri"/>
                <w:color w:val="262626" w:themeColor="text1" w:themeTint="D9"/>
                <w:szCs w:val="24"/>
              </w:rPr>
              <w:t xml:space="preserve"> ensuring that a child is provided with an environment that is safe, nurturing and positive where children can be comfortable with being themselves, expressing their culture, spiritual and beliefs system, and are supported by their family and carers.</w:t>
            </w:r>
          </w:p>
        </w:tc>
      </w:tr>
      <w:tr w:rsidR="00176297" w:rsidRPr="00493143" w14:paraId="7B94F29A"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8C231E" w14:textId="536960CF" w:rsidR="00176297" w:rsidRPr="00E156AB" w:rsidRDefault="00176297" w:rsidP="00D11E9E">
            <w:pPr>
              <w:spacing w:after="120" w:line="276" w:lineRule="auto"/>
              <w:ind w:left="-29" w:right="0" w:firstLine="0"/>
              <w:rPr>
                <w:color w:val="262626" w:themeColor="text1" w:themeTint="D9"/>
                <w:sz w:val="22"/>
                <w:szCs w:val="20"/>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C2505" w14:textId="3D2B44E5" w:rsidR="00176297" w:rsidRPr="00A17563" w:rsidRDefault="00F920CB" w:rsidP="00D11E9E">
            <w:pPr>
              <w:numPr>
                <w:ilvl w:val="0"/>
                <w:numId w:val="8"/>
              </w:numPr>
              <w:spacing w:after="120" w:line="276" w:lineRule="auto"/>
              <w:ind w:right="106"/>
              <w:jc w:val="both"/>
              <w:rPr>
                <w:rFonts w:cs="Calibri"/>
                <w:color w:val="262626" w:themeColor="text1" w:themeTint="D9"/>
                <w:szCs w:val="24"/>
              </w:rPr>
            </w:pPr>
            <w:r w:rsidRPr="00A17563">
              <w:rPr>
                <w:rFonts w:cs="Calibri"/>
                <w:color w:val="262626" w:themeColor="text1" w:themeTint="D9"/>
                <w:szCs w:val="24"/>
              </w:rPr>
              <w:t xml:space="preserve">This happens </w:t>
            </w:r>
            <w:r w:rsidR="00176297" w:rsidRPr="00A17563">
              <w:rPr>
                <w:rFonts w:cs="Calibri"/>
                <w:color w:val="262626" w:themeColor="text1" w:themeTint="D9"/>
                <w:szCs w:val="24"/>
              </w:rPr>
              <w:t>is when a group of people equally contribute and work together to finish a task or reach a common goal.</w:t>
            </w:r>
          </w:p>
        </w:tc>
      </w:tr>
      <w:tr w:rsidR="00176297" w:rsidRPr="00493143" w14:paraId="3633FFAA"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BEA38" w14:textId="0CB3CDBA" w:rsidR="00176297" w:rsidRPr="00E156AB" w:rsidRDefault="00176297" w:rsidP="00D11E9E">
            <w:pPr>
              <w:spacing w:after="120" w:line="276" w:lineRule="auto"/>
              <w:ind w:left="-29" w:right="0" w:firstLine="0"/>
              <w:jc w:val="both"/>
              <w:rPr>
                <w:color w:val="262626" w:themeColor="text1" w:themeTint="D9"/>
                <w:sz w:val="22"/>
                <w:szCs w:val="20"/>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r w:rsidRPr="00E156AB">
              <w:rPr>
                <w:rFonts w:cstheme="minorHAnsi"/>
                <w:color w:val="262626" w:themeColor="text1" w:themeTint="D9"/>
                <w:szCs w:val="24"/>
              </w:rPr>
              <w:t xml:space="preserve"> </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52BF3" w14:textId="034241B9" w:rsidR="00176297" w:rsidRPr="00A17563" w:rsidRDefault="00176297" w:rsidP="00D11E9E">
            <w:pPr>
              <w:numPr>
                <w:ilvl w:val="0"/>
                <w:numId w:val="8"/>
              </w:numPr>
              <w:spacing w:after="120" w:line="276" w:lineRule="auto"/>
              <w:ind w:right="106"/>
              <w:jc w:val="both"/>
              <w:rPr>
                <w:rFonts w:cs="Calibri"/>
                <w:color w:val="262626" w:themeColor="text1" w:themeTint="D9"/>
                <w:szCs w:val="24"/>
              </w:rPr>
            </w:pPr>
            <w:r w:rsidRPr="00A17563">
              <w:rPr>
                <w:rFonts w:cs="Calibri"/>
                <w:color w:val="262626" w:themeColor="text1" w:themeTint="D9"/>
                <w:szCs w:val="24"/>
              </w:rPr>
              <w:t>A way to show respect to the First Peoples and Traditional Custodians of the land</w:t>
            </w:r>
          </w:p>
        </w:tc>
      </w:tr>
      <w:tr w:rsidR="00176297" w:rsidRPr="00493143" w14:paraId="70ED7870"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3F64D" w14:textId="68B0CE5D" w:rsidR="00176297" w:rsidRPr="00E156AB" w:rsidRDefault="00176297" w:rsidP="00D11E9E">
            <w:pPr>
              <w:spacing w:after="120" w:line="276" w:lineRule="auto"/>
              <w:ind w:left="-29" w:right="0" w:firstLine="0"/>
              <w:jc w:val="both"/>
              <w:rPr>
                <w:color w:val="262626" w:themeColor="text1" w:themeTint="D9"/>
                <w:sz w:val="22"/>
                <w:szCs w:val="20"/>
              </w:rPr>
            </w:pPr>
            <w:r w:rsidRPr="00E156AB">
              <w:rPr>
                <w:rFonts w:cstheme="minorHAnsi"/>
                <w:color w:val="262626" w:themeColor="text1" w:themeTint="D9"/>
                <w:szCs w:val="24"/>
              </w:rPr>
              <w:fldChar w:fldCharType="begin">
                <w:ffData>
                  <w:name w:val="Text1"/>
                  <w:enabled/>
                  <w:calcOnExit w:val="0"/>
                  <w:textInput/>
                </w:ffData>
              </w:fldChar>
            </w:r>
            <w:r w:rsidRPr="00E156AB">
              <w:rPr>
                <w:rFonts w:cstheme="minorHAnsi"/>
                <w:color w:val="262626" w:themeColor="text1" w:themeTint="D9"/>
                <w:szCs w:val="24"/>
              </w:rPr>
              <w:instrText xml:space="preserve"> FORMTEXT </w:instrText>
            </w:r>
            <w:r w:rsidRPr="00E156AB">
              <w:rPr>
                <w:rFonts w:cstheme="minorHAnsi"/>
                <w:color w:val="262626" w:themeColor="text1" w:themeTint="D9"/>
                <w:szCs w:val="24"/>
              </w:rPr>
            </w:r>
            <w:r w:rsidRPr="00E156AB">
              <w:rPr>
                <w:rFonts w:cstheme="minorHAnsi"/>
                <w:color w:val="262626" w:themeColor="text1" w:themeTint="D9"/>
                <w:szCs w:val="24"/>
              </w:rPr>
              <w:fldChar w:fldCharType="separate"/>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color w:val="262626" w:themeColor="text1" w:themeTint="D9"/>
              </w:rPr>
              <w:t> </w:t>
            </w:r>
            <w:r w:rsidRPr="00E156AB">
              <w:rPr>
                <w:rFonts w:cstheme="minorHAnsi"/>
                <w:color w:val="262626" w:themeColor="text1" w:themeTint="D9"/>
                <w:szCs w:val="24"/>
              </w:rPr>
              <w:fldChar w:fldCharType="end"/>
            </w:r>
            <w:r w:rsidRPr="00E156AB">
              <w:rPr>
                <w:rFonts w:cstheme="minorHAnsi"/>
                <w:color w:val="262626" w:themeColor="text1" w:themeTint="D9"/>
                <w:szCs w:val="24"/>
              </w:rPr>
              <w:t xml:space="preserve"> </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C9DC5" w14:textId="3C9D35AF" w:rsidR="00176297" w:rsidRPr="00A17563" w:rsidRDefault="00F920CB" w:rsidP="00D11E9E">
            <w:pPr>
              <w:numPr>
                <w:ilvl w:val="0"/>
                <w:numId w:val="8"/>
              </w:numPr>
              <w:spacing w:after="120" w:line="276" w:lineRule="auto"/>
              <w:ind w:right="106"/>
              <w:jc w:val="both"/>
              <w:rPr>
                <w:rFonts w:cs="Calibri"/>
                <w:color w:val="262626" w:themeColor="text1" w:themeTint="D9"/>
                <w:szCs w:val="24"/>
              </w:rPr>
            </w:pPr>
            <w:r w:rsidRPr="00A17563">
              <w:rPr>
                <w:rFonts w:cs="Calibri"/>
                <w:color w:val="262626" w:themeColor="text1" w:themeTint="D9"/>
                <w:szCs w:val="24"/>
              </w:rPr>
              <w:t>Refers to any program, activity or interactions in which opportunities for learning are present.</w:t>
            </w:r>
          </w:p>
        </w:tc>
      </w:tr>
    </w:tbl>
    <w:p w14:paraId="613253C7" w14:textId="77777777" w:rsidR="00176297" w:rsidRDefault="00176297" w:rsidP="00176297">
      <w:pPr>
        <w:ind w:left="0" w:firstLine="0"/>
      </w:pPr>
    </w:p>
    <w:p w14:paraId="62C4D321" w14:textId="77777777" w:rsidR="00176297" w:rsidRDefault="00176297" w:rsidP="00176297">
      <w:pPr>
        <w:spacing w:after="120" w:line="276" w:lineRule="auto"/>
      </w:pPr>
      <w:r>
        <w:br w:type="page"/>
      </w:r>
    </w:p>
    <w:p w14:paraId="3C565B89" w14:textId="6E0A04AE" w:rsidR="00E45546" w:rsidRPr="00493143" w:rsidRDefault="00E45546" w:rsidP="00E45546">
      <w:pPr>
        <w:pStyle w:val="Heading2"/>
        <w:tabs>
          <w:tab w:val="left" w:pos="180"/>
        </w:tabs>
        <w:spacing w:before="240"/>
        <w:ind w:right="0"/>
        <w:rPr>
          <w:lang w:val="en-AU"/>
        </w:rPr>
      </w:pPr>
      <w:bookmarkStart w:id="49" w:name="_Hlk76706240"/>
      <w:bookmarkStart w:id="50" w:name="_Toc76981467"/>
      <w:r w:rsidRPr="00E45546">
        <w:rPr>
          <w:lang w:val="en-AU"/>
        </w:rPr>
        <w:lastRenderedPageBreak/>
        <w:t xml:space="preserve">IV. </w:t>
      </w:r>
      <w:bookmarkEnd w:id="49"/>
      <w:r w:rsidR="00C31F1F" w:rsidRPr="00C31F1F">
        <w:rPr>
          <w:lang w:val="en-AU"/>
        </w:rPr>
        <w:t>Support Children’s Understanding and Respect</w:t>
      </w:r>
      <w:bookmarkEnd w:id="50"/>
    </w:p>
    <w:p w14:paraId="58027D45" w14:textId="2197E0A5" w:rsidR="00E45546" w:rsidRDefault="00E45546" w:rsidP="00E45546">
      <w:pPr>
        <w:pStyle w:val="Heading3"/>
        <w:tabs>
          <w:tab w:val="left" w:pos="180"/>
        </w:tabs>
        <w:spacing w:before="240" w:line="276" w:lineRule="auto"/>
        <w:ind w:right="0"/>
        <w:jc w:val="both"/>
      </w:pPr>
      <w:bookmarkStart w:id="51" w:name="_Toc76981468"/>
      <w:r w:rsidRPr="00493143">
        <w:t xml:space="preserve">Activity </w:t>
      </w:r>
      <w:r w:rsidR="00635837">
        <w:t>4</w:t>
      </w:r>
      <w:r w:rsidRPr="00493143">
        <w:t>.1</w:t>
      </w:r>
      <w:bookmarkEnd w:id="51"/>
    </w:p>
    <w:tbl>
      <w:tblPr>
        <w:tblStyle w:val="CompliantTableGrid11"/>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161"/>
        <w:gridCol w:w="6865"/>
      </w:tblGrid>
      <w:tr w:rsidR="00E45546" w:rsidRPr="00493143" w14:paraId="5754EF28" w14:textId="77777777" w:rsidTr="009568E6">
        <w:trPr>
          <w:trHeight w:val="153"/>
          <w:jc w:val="center"/>
        </w:trPr>
        <w:tc>
          <w:tcPr>
            <w:tcW w:w="5000" w:type="pct"/>
            <w:gridSpan w:val="2"/>
            <w:tcBorders>
              <w:top w:val="nil"/>
              <w:left w:val="nil"/>
              <w:bottom w:val="nil"/>
              <w:right w:val="nil"/>
            </w:tcBorders>
            <w:shd w:val="clear" w:color="auto" w:fill="E7E6E6" w:themeFill="background2"/>
            <w:hideMark/>
          </w:tcPr>
          <w:p w14:paraId="728CAC7C" w14:textId="77777777" w:rsidR="00E45546" w:rsidRPr="00493143" w:rsidRDefault="00E45546" w:rsidP="009568E6">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 xml:space="preserve">True or </w:t>
            </w:r>
            <w:r w:rsidRPr="00493143">
              <w:rPr>
                <w:rFonts w:asciiTheme="minorHAnsi" w:eastAsiaTheme="minorHAnsi" w:hAnsiTheme="minorHAnsi" w:cstheme="minorHAnsi"/>
                <w:b/>
                <w:color w:val="262626" w:themeColor="text1" w:themeTint="D9"/>
                <w:szCs w:val="24"/>
              </w:rPr>
              <w:t>False</w:t>
            </w:r>
          </w:p>
          <w:p w14:paraId="19C20AE2" w14:textId="3DD5A0CA" w:rsidR="00E45546" w:rsidRPr="00493143" w:rsidRDefault="00E45546" w:rsidP="009568E6">
            <w:pPr>
              <w:tabs>
                <w:tab w:val="left" w:pos="180"/>
              </w:tabs>
              <w:spacing w:after="120" w:line="276" w:lineRule="auto"/>
              <w:ind w:left="0" w:right="0" w:firstLine="0"/>
              <w:jc w:val="both"/>
              <w:rPr>
                <w:rFonts w:cs="Calibri"/>
                <w:szCs w:val="24"/>
              </w:rPr>
            </w:pPr>
            <w:r w:rsidRPr="00493143">
              <w:rPr>
                <w:rFonts w:cs="Calibri"/>
                <w:szCs w:val="24"/>
              </w:rPr>
              <w:t xml:space="preserve">Review the statements below about </w:t>
            </w:r>
            <w:r w:rsidR="00825C6E">
              <w:rPr>
                <w:rFonts w:cs="Calibri"/>
                <w:szCs w:val="24"/>
              </w:rPr>
              <w:t>facilitating children’s learning</w:t>
            </w:r>
            <w:r>
              <w:rPr>
                <w:rFonts w:cs="Calibri"/>
                <w:szCs w:val="24"/>
              </w:rPr>
              <w:t xml:space="preserve">. </w:t>
            </w:r>
            <w:r w:rsidRPr="00493143">
              <w:rPr>
                <w:rFonts w:cs="Calibri"/>
                <w:szCs w:val="24"/>
              </w:rPr>
              <w:t>Indicate whether each statement is True or False.</w:t>
            </w:r>
          </w:p>
          <w:p w14:paraId="44284111" w14:textId="77777777" w:rsidR="00E45546" w:rsidRPr="00493143" w:rsidRDefault="00E45546" w:rsidP="009568E6">
            <w:pPr>
              <w:tabs>
                <w:tab w:val="left" w:pos="180"/>
              </w:tabs>
              <w:spacing w:after="120" w:line="276" w:lineRule="auto"/>
              <w:ind w:left="0" w:right="0" w:firstLine="0"/>
              <w:jc w:val="both"/>
              <w:rPr>
                <w:rFonts w:cs="Calibri"/>
                <w:szCs w:val="24"/>
              </w:rPr>
            </w:pPr>
            <w:r w:rsidRPr="00493143">
              <w:rPr>
                <w:rFonts w:cs="Calibri"/>
                <w:szCs w:val="24"/>
              </w:rPr>
              <w:t>Tick the box that corresponds to your answer.</w:t>
            </w:r>
          </w:p>
        </w:tc>
      </w:tr>
      <w:tr w:rsidR="00E45546" w:rsidRPr="00493143" w14:paraId="57E641FD" w14:textId="77777777" w:rsidTr="009568E6">
        <w:trPr>
          <w:trHeight w:val="74"/>
          <w:jc w:val="center"/>
        </w:trPr>
        <w:tc>
          <w:tcPr>
            <w:tcW w:w="5000" w:type="pct"/>
            <w:gridSpan w:val="2"/>
            <w:tcBorders>
              <w:top w:val="nil"/>
              <w:left w:val="nil"/>
              <w:bottom w:val="single" w:sz="2" w:space="0" w:color="A6A6A6" w:themeColor="background1" w:themeShade="A6"/>
              <w:right w:val="nil"/>
            </w:tcBorders>
          </w:tcPr>
          <w:p w14:paraId="7067C465" w14:textId="77777777" w:rsidR="00E45546" w:rsidRPr="00493143" w:rsidRDefault="00E45546" w:rsidP="009568E6">
            <w:pPr>
              <w:tabs>
                <w:tab w:val="left" w:pos="180"/>
              </w:tabs>
              <w:spacing w:before="0" w:line="276" w:lineRule="auto"/>
              <w:ind w:right="0"/>
              <w:rPr>
                <w:rFonts w:cs="Calibri"/>
                <w:szCs w:val="24"/>
              </w:rPr>
            </w:pPr>
          </w:p>
        </w:tc>
      </w:tr>
      <w:tr w:rsidR="00E156AB" w:rsidRPr="00493143" w14:paraId="2D39E1DB"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1083A4" w14:textId="0E2627C6" w:rsidR="00E156AB" w:rsidRPr="00493143" w:rsidRDefault="009416DC" w:rsidP="00E156AB">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1875422241"/>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TRUE   </w:t>
            </w:r>
            <w:sdt>
              <w:sdtPr>
                <w:rPr>
                  <w:rFonts w:cs="Calibri"/>
                  <w:color w:val="262626" w:themeColor="text1" w:themeTint="D9"/>
                  <w:szCs w:val="24"/>
                </w:rPr>
                <w:id w:val="-804785073"/>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730D9" w14:textId="7ABBC438" w:rsidR="00E156AB" w:rsidRPr="00493143" w:rsidRDefault="00E156AB" w:rsidP="00E156AB">
            <w:pPr>
              <w:numPr>
                <w:ilvl w:val="0"/>
                <w:numId w:val="17"/>
              </w:numPr>
              <w:spacing w:after="120" w:line="276" w:lineRule="auto"/>
              <w:ind w:right="0"/>
              <w:jc w:val="both"/>
              <w:rPr>
                <w:rFonts w:cs="Calibri"/>
                <w:szCs w:val="24"/>
              </w:rPr>
            </w:pPr>
            <w:r w:rsidRPr="004361B9">
              <w:rPr>
                <w:rFonts w:cs="Calibri"/>
                <w:szCs w:val="24"/>
              </w:rPr>
              <w:t>Facilitation of children’s experiences related to Aboriginal and Torres Strait Islander peoples should always reflect the cultural inclusivity of your program and must be geared towards portraying their culture in a positive light.</w:t>
            </w:r>
          </w:p>
        </w:tc>
      </w:tr>
      <w:tr w:rsidR="00E156AB" w:rsidRPr="00493143" w14:paraId="041F42C3"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9A4D20" w14:textId="217D5EEC" w:rsidR="00E156AB" w:rsidRPr="00493143" w:rsidRDefault="009416DC" w:rsidP="00E156AB">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385422780"/>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TRUE   </w:t>
            </w:r>
            <w:sdt>
              <w:sdtPr>
                <w:rPr>
                  <w:rFonts w:cs="Calibri"/>
                  <w:color w:val="262626" w:themeColor="text1" w:themeTint="D9"/>
                  <w:szCs w:val="24"/>
                </w:rPr>
                <w:id w:val="-1647042845"/>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8D91CD" w14:textId="188A87B9" w:rsidR="00E156AB" w:rsidRPr="00493143" w:rsidRDefault="00E156AB" w:rsidP="00E156AB">
            <w:pPr>
              <w:numPr>
                <w:ilvl w:val="0"/>
                <w:numId w:val="17"/>
              </w:numPr>
              <w:spacing w:after="120" w:line="276" w:lineRule="auto"/>
              <w:ind w:right="0"/>
              <w:jc w:val="both"/>
              <w:rPr>
                <w:rFonts w:cs="Calibri"/>
                <w:szCs w:val="24"/>
              </w:rPr>
            </w:pPr>
            <w:r w:rsidRPr="004361B9">
              <w:rPr>
                <w:rFonts w:cs="Calibri"/>
                <w:szCs w:val="24"/>
              </w:rPr>
              <w:t>Observational learning is when individuals learn by what they see and hear from other people and their behaviours are influenced by it.</w:t>
            </w:r>
          </w:p>
        </w:tc>
      </w:tr>
      <w:tr w:rsidR="00E156AB" w:rsidRPr="00493143" w14:paraId="5AE6617D"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0EBC9" w14:textId="1E9D2DF9" w:rsidR="00E156AB" w:rsidRPr="00493143" w:rsidRDefault="009416DC" w:rsidP="00E156AB">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779066387"/>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TRUE   </w:t>
            </w:r>
            <w:sdt>
              <w:sdtPr>
                <w:rPr>
                  <w:rFonts w:cs="Calibri"/>
                  <w:color w:val="262626" w:themeColor="text1" w:themeTint="D9"/>
                  <w:szCs w:val="24"/>
                </w:rPr>
                <w:id w:val="-141896715"/>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259A8" w14:textId="6B1F7D75" w:rsidR="00E156AB" w:rsidRPr="00493143" w:rsidRDefault="00E156AB" w:rsidP="00E156AB">
            <w:pPr>
              <w:numPr>
                <w:ilvl w:val="0"/>
                <w:numId w:val="17"/>
              </w:numPr>
              <w:spacing w:after="120" w:line="276" w:lineRule="auto"/>
              <w:ind w:right="0"/>
              <w:jc w:val="both"/>
              <w:rPr>
                <w:rFonts w:cs="Calibri"/>
                <w:szCs w:val="24"/>
              </w:rPr>
            </w:pPr>
            <w:r w:rsidRPr="004361B9">
              <w:rPr>
                <w:rFonts w:cs="Calibri"/>
                <w:szCs w:val="24"/>
              </w:rPr>
              <w:t>Aboriginal and Torres Strait Islander cultures</w:t>
            </w:r>
            <w:r>
              <w:rPr>
                <w:rFonts w:cs="Calibri"/>
                <w:szCs w:val="24"/>
              </w:rPr>
              <w:t xml:space="preserve"> should only be taught if you have children who identify with them</w:t>
            </w:r>
            <w:r w:rsidRPr="00635837">
              <w:rPr>
                <w:rFonts w:cs="Calibri"/>
                <w:szCs w:val="24"/>
              </w:rPr>
              <w:t>.</w:t>
            </w:r>
          </w:p>
        </w:tc>
      </w:tr>
      <w:tr w:rsidR="00E156AB" w:rsidRPr="00493143" w14:paraId="389BBE2A"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36E1FC" w14:textId="147114D2" w:rsidR="00E156AB" w:rsidRPr="00493143" w:rsidRDefault="009416DC" w:rsidP="00E156AB">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1260442825"/>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TRUE   </w:t>
            </w:r>
            <w:sdt>
              <w:sdtPr>
                <w:rPr>
                  <w:rFonts w:cs="Calibri"/>
                  <w:color w:val="262626" w:themeColor="text1" w:themeTint="D9"/>
                  <w:szCs w:val="24"/>
                </w:rPr>
                <w:id w:val="875425934"/>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8857C3" w14:textId="44D6EBC5" w:rsidR="00E156AB" w:rsidRPr="00493143" w:rsidRDefault="00E156AB" w:rsidP="00E156AB">
            <w:pPr>
              <w:numPr>
                <w:ilvl w:val="0"/>
                <w:numId w:val="17"/>
              </w:numPr>
              <w:spacing w:after="120" w:line="276" w:lineRule="auto"/>
              <w:ind w:right="0"/>
              <w:jc w:val="both"/>
              <w:rPr>
                <w:rFonts w:cs="Calibri"/>
                <w:szCs w:val="24"/>
              </w:rPr>
            </w:pPr>
            <w:r w:rsidRPr="004361B9">
              <w:rPr>
                <w:rFonts w:cs="Calibri"/>
                <w:szCs w:val="24"/>
              </w:rPr>
              <w:t>Culturally appropriate ways refer to practices that consider other people’s culture by respecting their preferences, understanding and accepting the historical context of their ways.</w:t>
            </w:r>
          </w:p>
        </w:tc>
      </w:tr>
      <w:tr w:rsidR="00E156AB" w:rsidRPr="00493143" w14:paraId="232CE680"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49DB2181" w14:textId="7D977EB3" w:rsidR="00E156AB" w:rsidRPr="00493143" w:rsidRDefault="009416DC" w:rsidP="00E156AB">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731769709"/>
                <w14:checkbox>
                  <w14:checked w14:val="0"/>
                  <w14:checkedState w14:val="2612" w14:font="MS Gothic"/>
                  <w14:uncheckedState w14:val="2610" w14:font="MS Gothic"/>
                </w14:checkbox>
              </w:sdt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TRUE   </w:t>
            </w:r>
            <w:sdt>
              <w:sdtPr>
                <w:rPr>
                  <w:rFonts w:cs="Calibri"/>
                  <w:color w:val="262626" w:themeColor="text1" w:themeTint="D9"/>
                  <w:szCs w:val="24"/>
                </w:rPr>
                <w:id w:val="-1743939837"/>
                <w14:checkbox>
                  <w14:checked w14:val="0"/>
                  <w14:checkedState w14:val="2612" w14:font="MS Gothic"/>
                  <w14:uncheckedState w14:val="2610" w14:font="MS Gothic"/>
                </w14:checkbox>
              </w:sdtPr>
              <w:sdtEndPr>
                <w:rPr>
                  <w:rFonts w:hint="eastAsia"/>
                </w:rPr>
              </w:sdtEndPr>
              <w:sdtContent>
                <w:r w:rsidR="00E156AB" w:rsidRPr="00E156AB">
                  <w:rPr>
                    <w:rFonts w:ascii="MS Gothic" w:eastAsia="MS Gothic" w:hAnsi="MS Gothic" w:cs="Calibri" w:hint="eastAsia"/>
                    <w:color w:val="262626" w:themeColor="text1" w:themeTint="D9"/>
                    <w:szCs w:val="24"/>
                  </w:rPr>
                  <w:t>☐</w:t>
                </w:r>
              </w:sdtContent>
            </w:sdt>
            <w:r w:rsidR="00E156AB" w:rsidRPr="00E156AB">
              <w:rPr>
                <w:rFonts w:cs="Calibri"/>
                <w:color w:val="262626" w:themeColor="text1" w:themeTint="D9"/>
                <w:szCs w:val="24"/>
              </w:rPr>
              <w:t xml:space="preserve"> FALSE</w:t>
            </w:r>
          </w:p>
        </w:tc>
        <w:tc>
          <w:tcPr>
            <w:tcW w:w="3803"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6A1404E" w14:textId="0ABE54DA" w:rsidR="00E156AB" w:rsidRPr="00493143" w:rsidRDefault="00E156AB" w:rsidP="00E156AB">
            <w:pPr>
              <w:numPr>
                <w:ilvl w:val="0"/>
                <w:numId w:val="17"/>
              </w:numPr>
              <w:spacing w:after="120" w:line="276" w:lineRule="auto"/>
              <w:ind w:right="0"/>
              <w:jc w:val="both"/>
              <w:rPr>
                <w:rFonts w:cs="Calibri"/>
                <w:szCs w:val="24"/>
              </w:rPr>
            </w:pPr>
            <w:r w:rsidRPr="004361B9">
              <w:rPr>
                <w:rFonts w:cs="Calibri"/>
                <w:szCs w:val="24"/>
              </w:rPr>
              <w:t xml:space="preserve">Aboriginal and Torres Strait Islander </w:t>
            </w:r>
            <w:r w:rsidR="00E45BED">
              <w:rPr>
                <w:rFonts w:cs="Calibri"/>
                <w:szCs w:val="24"/>
              </w:rPr>
              <w:t>p</w:t>
            </w:r>
            <w:r w:rsidRPr="004361B9">
              <w:rPr>
                <w:rFonts w:cs="Calibri"/>
                <w:szCs w:val="24"/>
              </w:rPr>
              <w:t>eople value their languages as those are strongly connected with their cultures, land, values, histories, and communities.</w:t>
            </w:r>
          </w:p>
        </w:tc>
      </w:tr>
    </w:tbl>
    <w:p w14:paraId="0C938136" w14:textId="77777777" w:rsidR="00E45546" w:rsidRDefault="00E45546" w:rsidP="00E45546">
      <w:pPr>
        <w:spacing w:after="120" w:line="276" w:lineRule="auto"/>
        <w:ind w:left="0" w:firstLine="0"/>
      </w:pPr>
      <w:r>
        <w:br w:type="page"/>
      </w:r>
    </w:p>
    <w:p w14:paraId="11D0BDC0" w14:textId="12F0F172" w:rsidR="00E45546" w:rsidRDefault="00E45546" w:rsidP="00E45546">
      <w:pPr>
        <w:pStyle w:val="Heading3"/>
        <w:tabs>
          <w:tab w:val="left" w:pos="180"/>
        </w:tabs>
        <w:spacing w:before="240" w:line="276" w:lineRule="auto"/>
        <w:ind w:right="0"/>
        <w:jc w:val="both"/>
      </w:pPr>
      <w:bookmarkStart w:id="52" w:name="_Toc76981469"/>
      <w:r w:rsidRPr="00493143">
        <w:lastRenderedPageBreak/>
        <w:t xml:space="preserve">Activity </w:t>
      </w:r>
      <w:r w:rsidR="00635837">
        <w:t>4</w:t>
      </w:r>
      <w:r w:rsidRPr="00493143">
        <w:t>.</w:t>
      </w:r>
      <w:r>
        <w:t>2</w:t>
      </w:r>
      <w:bookmarkEnd w:id="52"/>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E45546" w:rsidRPr="00493143" w14:paraId="3E27CA1F" w14:textId="77777777" w:rsidTr="009568E6">
        <w:trPr>
          <w:cantSplit/>
          <w:trHeight w:val="153"/>
          <w:jc w:val="center"/>
        </w:trPr>
        <w:tc>
          <w:tcPr>
            <w:tcW w:w="5000" w:type="pct"/>
            <w:tcBorders>
              <w:top w:val="nil"/>
              <w:left w:val="nil"/>
              <w:bottom w:val="nil"/>
              <w:right w:val="nil"/>
            </w:tcBorders>
            <w:shd w:val="clear" w:color="auto" w:fill="E7E6E6" w:themeFill="background2"/>
          </w:tcPr>
          <w:p w14:paraId="100C2D05" w14:textId="53177D24" w:rsidR="00E45546" w:rsidRPr="00493143" w:rsidRDefault="00E45546" w:rsidP="009568E6">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List three </w:t>
            </w:r>
            <w:r w:rsidR="004361B9" w:rsidRPr="004361B9">
              <w:rPr>
                <w:rFonts w:cstheme="minorHAnsi"/>
                <w:color w:val="262626" w:themeColor="text1" w:themeTint="D9"/>
                <w:szCs w:val="24"/>
              </w:rPr>
              <w:t xml:space="preserve">Aboriginal </w:t>
            </w:r>
            <w:r w:rsidR="00DE6E36" w:rsidRPr="00582E43">
              <w:rPr>
                <w:rFonts w:cstheme="minorHAnsi"/>
                <w:color w:val="262626" w:themeColor="text1" w:themeTint="D9"/>
                <w:szCs w:val="24"/>
              </w:rPr>
              <w:t>and/or Torres Strait Islander peoples’</w:t>
            </w:r>
            <w:r w:rsidR="00DE6E36">
              <w:rPr>
                <w:rFonts w:cstheme="minorHAnsi"/>
                <w:color w:val="262626" w:themeColor="text1" w:themeTint="D9"/>
                <w:szCs w:val="24"/>
              </w:rPr>
              <w:t xml:space="preserve"> w</w:t>
            </w:r>
            <w:r w:rsidR="004361B9" w:rsidRPr="004361B9">
              <w:rPr>
                <w:rFonts w:cstheme="minorHAnsi"/>
                <w:color w:val="262626" w:themeColor="text1" w:themeTint="D9"/>
                <w:szCs w:val="24"/>
              </w:rPr>
              <w:t xml:space="preserve">ays of </w:t>
            </w:r>
            <w:r w:rsidR="004361B9">
              <w:rPr>
                <w:rFonts w:cstheme="minorHAnsi"/>
                <w:color w:val="262626" w:themeColor="text1" w:themeTint="D9"/>
                <w:szCs w:val="24"/>
              </w:rPr>
              <w:t>l</w:t>
            </w:r>
            <w:r w:rsidR="004361B9" w:rsidRPr="004361B9">
              <w:rPr>
                <w:rFonts w:cstheme="minorHAnsi"/>
                <w:color w:val="262626" w:themeColor="text1" w:themeTint="D9"/>
                <w:szCs w:val="24"/>
              </w:rPr>
              <w:t>earning</w:t>
            </w:r>
            <w:r w:rsidR="00635837">
              <w:rPr>
                <w:rFonts w:cstheme="minorHAnsi"/>
                <w:color w:val="262626" w:themeColor="text1" w:themeTint="D9"/>
                <w:szCs w:val="24"/>
              </w:rPr>
              <w:t>.</w:t>
            </w:r>
          </w:p>
        </w:tc>
      </w:tr>
      <w:tr w:rsidR="00E45546" w:rsidRPr="00493143" w14:paraId="69E253EE" w14:textId="77777777" w:rsidTr="009568E6">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1781CEAC" w14:textId="77777777" w:rsidR="00E45546" w:rsidRPr="00493143" w:rsidRDefault="00E45546" w:rsidP="009568E6">
            <w:pPr>
              <w:tabs>
                <w:tab w:val="left" w:pos="180"/>
              </w:tabs>
              <w:spacing w:before="0" w:line="276" w:lineRule="auto"/>
              <w:ind w:left="0" w:right="29" w:firstLine="0"/>
              <w:rPr>
                <w:rFonts w:cstheme="minorHAnsi"/>
                <w:color w:val="262626" w:themeColor="text1" w:themeTint="D9"/>
                <w:szCs w:val="24"/>
              </w:rPr>
            </w:pPr>
          </w:p>
        </w:tc>
      </w:tr>
      <w:tr w:rsidR="00E45546" w:rsidRPr="00493143" w14:paraId="779CEBB9" w14:textId="77777777" w:rsidTr="009568E6">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41EAB43" w14:textId="77777777" w:rsidR="00E45546" w:rsidRPr="000275EC" w:rsidRDefault="00E45546" w:rsidP="009568E6">
            <w:pPr>
              <w:pStyle w:val="ListParagraph"/>
              <w:numPr>
                <w:ilvl w:val="0"/>
                <w:numId w:val="24"/>
              </w:numPr>
              <w:tabs>
                <w:tab w:val="left" w:pos="180"/>
              </w:tabs>
              <w:spacing w:after="120" w:line="276" w:lineRule="auto"/>
              <w:ind w:right="0"/>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E45546" w:rsidRPr="00493143" w14:paraId="1CAF8A4A" w14:textId="77777777" w:rsidTr="009568E6">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0C15DC" w14:textId="77777777" w:rsidR="00E45546" w:rsidRPr="000275EC" w:rsidRDefault="00E45546" w:rsidP="009568E6">
            <w:pPr>
              <w:pStyle w:val="ListParagraph"/>
              <w:numPr>
                <w:ilvl w:val="0"/>
                <w:numId w:val="24"/>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E45546" w:rsidRPr="00493143" w14:paraId="142A80A7" w14:textId="77777777" w:rsidTr="009568E6">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5590BE8" w14:textId="77777777" w:rsidR="00E45546" w:rsidRPr="000275EC" w:rsidRDefault="00E45546" w:rsidP="009568E6">
            <w:pPr>
              <w:pStyle w:val="ListParagraph"/>
              <w:numPr>
                <w:ilvl w:val="0"/>
                <w:numId w:val="24"/>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bl>
    <w:p w14:paraId="6A68FB89" w14:textId="77777777" w:rsidR="00C31F1F" w:rsidRDefault="00E45546" w:rsidP="00C31F1F">
      <w:pPr>
        <w:spacing w:before="320"/>
        <w:ind w:left="0" w:firstLine="0"/>
        <w:jc w:val="center"/>
        <w:rPr>
          <w:color w:val="A6A6A6" w:themeColor="background1" w:themeShade="A6"/>
          <w:sz w:val="24"/>
          <w:szCs w:val="24"/>
          <w:lang w:bidi="en-US"/>
        </w:rPr>
      </w:pPr>
      <w:r>
        <w:br w:type="page"/>
      </w:r>
    </w:p>
    <w:p w14:paraId="58869B79" w14:textId="77777777" w:rsidR="00C31F1F" w:rsidRDefault="00C31F1F" w:rsidP="00C31F1F">
      <w:pPr>
        <w:spacing w:before="320"/>
        <w:ind w:left="0" w:firstLine="0"/>
        <w:jc w:val="center"/>
        <w:rPr>
          <w:color w:val="A6A6A6" w:themeColor="background1" w:themeShade="A6"/>
          <w:sz w:val="24"/>
          <w:szCs w:val="24"/>
          <w:lang w:bidi="en-US"/>
        </w:rPr>
      </w:pPr>
    </w:p>
    <w:p w14:paraId="3F074F98" w14:textId="77777777" w:rsidR="00C31F1F" w:rsidRDefault="00C31F1F" w:rsidP="00C31F1F">
      <w:pPr>
        <w:spacing w:before="320"/>
        <w:ind w:left="0" w:firstLine="0"/>
        <w:jc w:val="center"/>
        <w:rPr>
          <w:color w:val="A6A6A6" w:themeColor="background1" w:themeShade="A6"/>
          <w:sz w:val="24"/>
          <w:szCs w:val="24"/>
          <w:lang w:bidi="en-US"/>
        </w:rPr>
      </w:pPr>
    </w:p>
    <w:p w14:paraId="16853D82" w14:textId="77777777" w:rsidR="00C31F1F" w:rsidRDefault="00C31F1F" w:rsidP="00C31F1F">
      <w:pPr>
        <w:spacing w:before="320"/>
        <w:ind w:left="0" w:firstLine="0"/>
        <w:jc w:val="center"/>
        <w:rPr>
          <w:color w:val="A6A6A6" w:themeColor="background1" w:themeShade="A6"/>
          <w:sz w:val="24"/>
          <w:szCs w:val="24"/>
          <w:lang w:bidi="en-US"/>
        </w:rPr>
      </w:pPr>
    </w:p>
    <w:p w14:paraId="10955C0D" w14:textId="77777777" w:rsidR="00C31F1F" w:rsidRDefault="00C31F1F" w:rsidP="00C31F1F">
      <w:pPr>
        <w:spacing w:before="320"/>
        <w:ind w:left="0" w:firstLine="0"/>
        <w:jc w:val="center"/>
        <w:rPr>
          <w:color w:val="A6A6A6" w:themeColor="background1" w:themeShade="A6"/>
          <w:sz w:val="24"/>
          <w:szCs w:val="24"/>
          <w:lang w:bidi="en-US"/>
        </w:rPr>
      </w:pPr>
    </w:p>
    <w:p w14:paraId="4CF91E90" w14:textId="77777777" w:rsidR="00C31F1F" w:rsidRDefault="00C31F1F" w:rsidP="00C31F1F">
      <w:pPr>
        <w:spacing w:before="320"/>
        <w:ind w:left="0" w:firstLine="0"/>
        <w:jc w:val="center"/>
        <w:rPr>
          <w:color w:val="A6A6A6" w:themeColor="background1" w:themeShade="A6"/>
          <w:sz w:val="24"/>
          <w:szCs w:val="24"/>
          <w:lang w:bidi="en-US"/>
        </w:rPr>
      </w:pPr>
    </w:p>
    <w:p w14:paraId="0C164ADD" w14:textId="77777777" w:rsidR="00C31F1F" w:rsidRDefault="00C31F1F" w:rsidP="00C31F1F">
      <w:pPr>
        <w:spacing w:before="320"/>
        <w:ind w:left="0" w:firstLine="0"/>
        <w:jc w:val="center"/>
        <w:rPr>
          <w:color w:val="A6A6A6" w:themeColor="background1" w:themeShade="A6"/>
          <w:sz w:val="24"/>
          <w:szCs w:val="24"/>
          <w:lang w:bidi="en-US"/>
        </w:rPr>
      </w:pPr>
    </w:p>
    <w:p w14:paraId="4E42BDE0" w14:textId="77777777" w:rsidR="00C31F1F" w:rsidRDefault="00C31F1F" w:rsidP="00C31F1F">
      <w:pPr>
        <w:spacing w:before="320"/>
        <w:ind w:left="0" w:firstLine="0"/>
        <w:jc w:val="center"/>
        <w:rPr>
          <w:color w:val="A6A6A6" w:themeColor="background1" w:themeShade="A6"/>
          <w:sz w:val="24"/>
          <w:szCs w:val="24"/>
          <w:lang w:bidi="en-US"/>
        </w:rPr>
      </w:pPr>
    </w:p>
    <w:p w14:paraId="717B200D" w14:textId="77777777" w:rsidR="00C31F1F" w:rsidRDefault="00C31F1F" w:rsidP="00C31F1F">
      <w:pPr>
        <w:spacing w:before="320"/>
        <w:ind w:left="0" w:firstLine="0"/>
        <w:jc w:val="center"/>
        <w:rPr>
          <w:color w:val="A6A6A6" w:themeColor="background1" w:themeShade="A6"/>
          <w:sz w:val="24"/>
          <w:szCs w:val="24"/>
          <w:lang w:bidi="en-US"/>
        </w:rPr>
      </w:pPr>
    </w:p>
    <w:p w14:paraId="1B897F39" w14:textId="77777777" w:rsidR="00C31F1F" w:rsidRDefault="00C31F1F" w:rsidP="00C31F1F">
      <w:pPr>
        <w:spacing w:before="320"/>
        <w:ind w:left="0" w:firstLine="0"/>
        <w:jc w:val="center"/>
        <w:rPr>
          <w:color w:val="A6A6A6" w:themeColor="background1" w:themeShade="A6"/>
          <w:sz w:val="24"/>
          <w:szCs w:val="24"/>
          <w:lang w:bidi="en-US"/>
        </w:rPr>
      </w:pPr>
    </w:p>
    <w:p w14:paraId="04E261C9" w14:textId="77777777" w:rsidR="00C31F1F" w:rsidRPr="00493143" w:rsidRDefault="00C31F1F" w:rsidP="00C31F1F">
      <w:pPr>
        <w:spacing w:before="320"/>
        <w:ind w:left="0" w:firstLine="0"/>
        <w:jc w:val="center"/>
        <w:rPr>
          <w:color w:val="A6A6A6" w:themeColor="background1" w:themeShade="A6"/>
          <w:sz w:val="24"/>
          <w:szCs w:val="24"/>
          <w:lang w:bidi="en-US"/>
        </w:rPr>
      </w:pPr>
      <w:r w:rsidRPr="00493143">
        <w:rPr>
          <w:color w:val="A6A6A6" w:themeColor="background1" w:themeShade="A6"/>
          <w:sz w:val="24"/>
          <w:szCs w:val="24"/>
          <w:lang w:bidi="en-US"/>
        </w:rPr>
        <w:t>End of Document</w:t>
      </w:r>
    </w:p>
    <w:sectPr w:rsidR="00C31F1F" w:rsidRPr="00493143" w:rsidSect="00847FBC">
      <w:footerReference w:type="even" r:id="rId14"/>
      <w:footerReference w:type="default" r:id="rId15"/>
      <w:footerReference w:type="first" r:id="rId16"/>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A0FEB" w14:textId="77777777" w:rsidR="009416DC" w:rsidRDefault="009416DC" w:rsidP="00830A90">
      <w:pPr>
        <w:spacing w:before="0"/>
      </w:pPr>
      <w:r>
        <w:separator/>
      </w:r>
    </w:p>
  </w:endnote>
  <w:endnote w:type="continuationSeparator" w:id="0">
    <w:p w14:paraId="72BDB7D0" w14:textId="77777777" w:rsidR="009416DC" w:rsidRDefault="009416DC" w:rsidP="00830A90">
      <w:pPr>
        <w:spacing w:before="0"/>
      </w:pPr>
      <w:r>
        <w:continuationSeparator/>
      </w:r>
    </w:p>
  </w:endnote>
  <w:endnote w:type="continuationNotice" w:id="1">
    <w:p w14:paraId="39B5B2CB" w14:textId="77777777" w:rsidR="009416DC" w:rsidRDefault="009416D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88FC" w14:textId="07A50043" w:rsidR="00E25697" w:rsidRPr="002872AA" w:rsidRDefault="00AA23F3" w:rsidP="002872AA">
    <w:pPr>
      <w:pStyle w:val="Footer"/>
      <w:tabs>
        <w:tab w:val="clear" w:pos="4680"/>
        <w:tab w:val="clear" w:pos="9360"/>
        <w:tab w:val="right" w:pos="9000"/>
      </w:tabs>
      <w:spacing w:before="40" w:after="40" w:line="276" w:lineRule="auto"/>
      <w:ind w:left="0" w:right="26" w:firstLine="0"/>
      <w:rPr>
        <w:color w:val="808080" w:themeColor="background1" w:themeShade="80"/>
        <w:sz w:val="18"/>
      </w:rPr>
    </w:pPr>
    <w:r>
      <w:rPr>
        <w:color w:val="808080" w:themeColor="background1" w:themeShade="80"/>
        <w:sz w:val="18"/>
      </w:rPr>
      <w:t>Learning Activity Booklet</w:t>
    </w:r>
    <w:r w:rsidR="00E25697">
      <w:rPr>
        <w:color w:val="808080" w:themeColor="background1" w:themeShade="80"/>
        <w:sz w:val="18"/>
      </w:rPr>
      <w:t xml:space="preserve"> (Trainer Copy)</w:t>
    </w:r>
    <w:r w:rsidR="00E25697" w:rsidRPr="002872AA">
      <w:rPr>
        <w:color w:val="808080" w:themeColor="background1" w:themeShade="80"/>
        <w:sz w:val="18"/>
      </w:rPr>
      <w:tab/>
      <w:t xml:space="preserve">Version </w:t>
    </w:r>
    <w:r w:rsidR="00EB739D">
      <w:rPr>
        <w:color w:val="808080" w:themeColor="background1" w:themeShade="80"/>
        <w:sz w:val="18"/>
      </w:rPr>
      <w:t>1.0</w:t>
    </w:r>
    <w:r w:rsidR="00E25697" w:rsidRPr="002872AA">
      <w:rPr>
        <w:color w:val="808080" w:themeColor="background1" w:themeShade="80"/>
        <w:sz w:val="18"/>
      </w:rPr>
      <w:t xml:space="preserve"> Produced </w:t>
    </w:r>
    <w:r w:rsidR="00E156AB">
      <w:rPr>
        <w:color w:val="808080" w:themeColor="background1" w:themeShade="80"/>
        <w:sz w:val="18"/>
      </w:rPr>
      <w:t>1</w:t>
    </w:r>
    <w:r w:rsidR="00EB739D">
      <w:rPr>
        <w:color w:val="808080" w:themeColor="background1" w:themeShade="80"/>
        <w:sz w:val="18"/>
      </w:rPr>
      <w:t xml:space="preserve"> Ju</w:t>
    </w:r>
    <w:r w:rsidR="00635837">
      <w:rPr>
        <w:color w:val="808080" w:themeColor="background1" w:themeShade="80"/>
        <w:sz w:val="18"/>
      </w:rPr>
      <w:t>ly</w:t>
    </w:r>
    <w:r w:rsidR="00EB739D">
      <w:rPr>
        <w:color w:val="808080" w:themeColor="background1" w:themeShade="80"/>
        <w:sz w:val="18"/>
      </w:rPr>
      <w:t xml:space="preserve"> 2021</w:t>
    </w:r>
  </w:p>
  <w:p w14:paraId="45DAF906" w14:textId="28D10421" w:rsidR="00E25697" w:rsidRPr="002872AA" w:rsidRDefault="00E25697" w:rsidP="002872AA">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 xml:space="preserve">Page </w:t>
    </w:r>
    <w:sdt>
      <w:sdtPr>
        <w:rPr>
          <w:color w:val="808080" w:themeColor="background1" w:themeShade="80"/>
          <w:sz w:val="18"/>
        </w:rPr>
        <w:id w:val="839280801"/>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noProof/>
            <w:color w:val="808080" w:themeColor="background1" w:themeShade="80"/>
            <w:sz w:val="18"/>
          </w:rPr>
          <w:t>78</w:t>
        </w:r>
        <w:r w:rsidRPr="002872AA">
          <w:rPr>
            <w:noProof/>
            <w:color w:val="808080" w:themeColor="background1" w:themeShade="80"/>
            <w:sz w:val="18"/>
          </w:rPr>
          <w:fldChar w:fldCharType="end"/>
        </w:r>
      </w:sdtContent>
    </w:sdt>
    <w:r w:rsidRPr="002872AA">
      <w:rPr>
        <w:noProof/>
        <w:color w:val="808080" w:themeColor="background1" w:themeShade="80"/>
        <w:sz w:val="18"/>
      </w:rPr>
      <w:tab/>
    </w: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Compliant Learning Resources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9220" w14:textId="3503E58F" w:rsidR="00E25697" w:rsidRPr="002872AA" w:rsidRDefault="00AA23F3" w:rsidP="00417AA0">
    <w:pPr>
      <w:pStyle w:val="Footer"/>
      <w:tabs>
        <w:tab w:val="clear" w:pos="4680"/>
        <w:tab w:val="clear" w:pos="9360"/>
        <w:tab w:val="right" w:pos="9000"/>
      </w:tabs>
      <w:spacing w:before="40" w:after="40" w:line="276" w:lineRule="auto"/>
      <w:ind w:left="0" w:right="26" w:firstLine="0"/>
      <w:rPr>
        <w:color w:val="808080" w:themeColor="background1" w:themeShade="80"/>
        <w:sz w:val="18"/>
      </w:rPr>
    </w:pPr>
    <w:r>
      <w:rPr>
        <w:color w:val="808080" w:themeColor="background1" w:themeShade="80"/>
        <w:sz w:val="18"/>
      </w:rPr>
      <w:t>Learning Activity Booklet</w:t>
    </w:r>
    <w:r w:rsidR="00E25697">
      <w:rPr>
        <w:color w:val="808080" w:themeColor="background1" w:themeShade="80"/>
        <w:sz w:val="18"/>
      </w:rPr>
      <w:t xml:space="preserve"> (Trainer Copy)</w:t>
    </w:r>
    <w:r w:rsidR="00E25697" w:rsidRPr="002872AA">
      <w:rPr>
        <w:color w:val="808080" w:themeColor="background1" w:themeShade="80"/>
        <w:sz w:val="18"/>
      </w:rPr>
      <w:tab/>
      <w:t xml:space="preserve">Version </w:t>
    </w:r>
    <w:r w:rsidR="00EB739D">
      <w:rPr>
        <w:color w:val="808080" w:themeColor="background1" w:themeShade="80"/>
        <w:sz w:val="18"/>
      </w:rPr>
      <w:t>1.0</w:t>
    </w:r>
    <w:r w:rsidR="00E25697" w:rsidRPr="002872AA">
      <w:rPr>
        <w:color w:val="808080" w:themeColor="background1" w:themeShade="80"/>
        <w:sz w:val="18"/>
      </w:rPr>
      <w:t xml:space="preserve"> Produced </w:t>
    </w:r>
    <w:r w:rsidR="00E156AB">
      <w:rPr>
        <w:color w:val="808080" w:themeColor="background1" w:themeShade="80"/>
        <w:sz w:val="18"/>
      </w:rPr>
      <w:t>10</w:t>
    </w:r>
    <w:r w:rsidR="00EB739D">
      <w:rPr>
        <w:color w:val="808080" w:themeColor="background1" w:themeShade="80"/>
        <w:sz w:val="18"/>
      </w:rPr>
      <w:t xml:space="preserve"> </w:t>
    </w:r>
    <w:r w:rsidR="00E156AB">
      <w:rPr>
        <w:color w:val="808080" w:themeColor="background1" w:themeShade="80"/>
        <w:sz w:val="18"/>
      </w:rPr>
      <w:t>July</w:t>
    </w:r>
    <w:r w:rsidR="00EB739D">
      <w:rPr>
        <w:color w:val="808080" w:themeColor="background1" w:themeShade="80"/>
        <w:sz w:val="18"/>
      </w:rPr>
      <w:t xml:space="preserve"> 2021</w:t>
    </w:r>
  </w:p>
  <w:p w14:paraId="08BBB91B" w14:textId="07015383" w:rsidR="00E25697" w:rsidRPr="00417AA0" w:rsidRDefault="00E25697" w:rsidP="00417AA0">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Compliant Learning Resources</w:t>
    </w:r>
    <w:r w:rsidRPr="002872AA">
      <w:rPr>
        <w:noProof/>
        <w:color w:val="808080" w:themeColor="background1" w:themeShade="80"/>
        <w:sz w:val="18"/>
      </w:rPr>
      <w:tab/>
    </w:r>
    <w:r w:rsidRPr="002872AA">
      <w:rPr>
        <w:color w:val="808080" w:themeColor="background1" w:themeShade="80"/>
        <w:sz w:val="18"/>
      </w:rPr>
      <w:t xml:space="preserve">Page </w:t>
    </w:r>
    <w:sdt>
      <w:sdtPr>
        <w:rPr>
          <w:color w:val="808080" w:themeColor="background1" w:themeShade="80"/>
          <w:sz w:val="18"/>
        </w:rPr>
        <w:id w:val="1689338586"/>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color w:val="808080" w:themeColor="background1" w:themeShade="80"/>
            <w:sz w:val="18"/>
          </w:rPr>
          <w:t>3</w:t>
        </w:r>
        <w:r w:rsidRPr="002872AA">
          <w:rPr>
            <w:noProof/>
            <w:color w:val="808080" w:themeColor="background1" w:themeShade="80"/>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3F5A" w14:textId="2A6567E5" w:rsidR="00E25697" w:rsidRPr="002872AA" w:rsidRDefault="00E25697"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Assessor Guide</w:t>
    </w:r>
    <w:r w:rsidRPr="002872AA">
      <w:rPr>
        <w:color w:val="808080" w:themeColor="background1" w:themeShade="80"/>
        <w:sz w:val="18"/>
      </w:rPr>
      <w:tab/>
      <w:t xml:space="preserve">Version </w:t>
    </w:r>
    <w:r w:rsidRPr="00F73EB5">
      <w:rPr>
        <w:color w:val="808080" w:themeColor="background1" w:themeShade="80"/>
        <w:sz w:val="18"/>
        <w:highlight w:val="yellow"/>
      </w:rPr>
      <w:t>x.x</w:t>
    </w:r>
    <w:r w:rsidRPr="002872AA">
      <w:rPr>
        <w:color w:val="808080" w:themeColor="background1" w:themeShade="80"/>
        <w:sz w:val="18"/>
      </w:rPr>
      <w:t xml:space="preserve"> Produced </w:t>
    </w:r>
    <w:r w:rsidRPr="00F73EB5">
      <w:rPr>
        <w:color w:val="808080" w:themeColor="background1" w:themeShade="80"/>
        <w:sz w:val="18"/>
        <w:highlight w:val="yellow"/>
      </w:rPr>
      <w:t>dd Month YYYY</w:t>
    </w:r>
  </w:p>
  <w:p w14:paraId="4D953FE7" w14:textId="6A28C941" w:rsidR="00E25697" w:rsidRPr="00E70D4B" w:rsidRDefault="00E25697"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 xml:space="preserve">Page </w:t>
    </w:r>
    <w:sdt>
      <w:sdtPr>
        <w:rPr>
          <w:color w:val="808080" w:themeColor="background1" w:themeShade="80"/>
          <w:sz w:val="18"/>
        </w:rPr>
        <w:id w:val="534012015"/>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noProof/>
            <w:color w:val="808080" w:themeColor="background1" w:themeShade="80"/>
            <w:sz w:val="18"/>
          </w:rPr>
          <w:t>62</w:t>
        </w:r>
        <w:r w:rsidRPr="002872AA">
          <w:rPr>
            <w:noProof/>
            <w:color w:val="808080" w:themeColor="background1" w:themeShade="80"/>
            <w:sz w:val="18"/>
          </w:rPr>
          <w:fldChar w:fldCharType="end"/>
        </w:r>
      </w:sdtContent>
    </w:sdt>
    <w:r w:rsidRPr="002872AA">
      <w:rPr>
        <w:noProof/>
        <w:color w:val="808080" w:themeColor="background1" w:themeShade="80"/>
        <w:sz w:val="18"/>
      </w:rPr>
      <w:tab/>
    </w: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TotalVET Training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1445C" w14:textId="77777777" w:rsidR="009416DC" w:rsidRDefault="009416DC" w:rsidP="00830A90">
      <w:pPr>
        <w:spacing w:before="0"/>
      </w:pPr>
      <w:r>
        <w:separator/>
      </w:r>
    </w:p>
  </w:footnote>
  <w:footnote w:type="continuationSeparator" w:id="0">
    <w:p w14:paraId="061FDD8E" w14:textId="77777777" w:rsidR="009416DC" w:rsidRDefault="009416DC" w:rsidP="00830A90">
      <w:pPr>
        <w:spacing w:before="0"/>
      </w:pPr>
      <w:r>
        <w:continuationSeparator/>
      </w:r>
    </w:p>
  </w:footnote>
  <w:footnote w:type="continuationNotice" w:id="1">
    <w:p w14:paraId="39D6EB7C" w14:textId="77777777" w:rsidR="009416DC" w:rsidRDefault="009416D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3D57"/>
    <w:multiLevelType w:val="hybridMultilevel"/>
    <w:tmpl w:val="C332F9F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E544C8"/>
    <w:multiLevelType w:val="multilevel"/>
    <w:tmpl w:val="F8D00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4DFD"/>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3" w15:restartNumberingAfterBreak="0">
    <w:nsid w:val="0C8B6BF1"/>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4" w15:restartNumberingAfterBreak="0">
    <w:nsid w:val="13CE68EC"/>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5" w15:restartNumberingAfterBreak="0">
    <w:nsid w:val="1D7C4593"/>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6" w15:restartNumberingAfterBreak="0">
    <w:nsid w:val="1EA66CF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7" w15:restartNumberingAfterBreak="0">
    <w:nsid w:val="1F7C04E5"/>
    <w:multiLevelType w:val="hybridMultilevel"/>
    <w:tmpl w:val="F05CB7C6"/>
    <w:lvl w:ilvl="0" w:tplc="8F52B8FC">
      <w:start w:val="1"/>
      <w:numFmt w:val="bullet"/>
      <w:lvlText w:val=""/>
      <w:lvlJc w:val="left"/>
      <w:pPr>
        <w:ind w:left="720" w:hanging="360"/>
      </w:pPr>
      <w:rPr>
        <w:rFonts w:ascii="Wingdings" w:hAnsi="Wingdings" w:hint="default"/>
        <w:b w:val="0"/>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B7F69FD"/>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9" w15:restartNumberingAfterBreak="0">
    <w:nsid w:val="2DF96946"/>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0" w15:restartNumberingAfterBreak="0">
    <w:nsid w:val="31566D38"/>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1" w15:restartNumberingAfterBreak="0">
    <w:nsid w:val="321F128E"/>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2" w15:restartNumberingAfterBreak="0">
    <w:nsid w:val="39AC4221"/>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3" w15:restartNumberingAfterBreak="0">
    <w:nsid w:val="3A785973"/>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4" w15:restartNumberingAfterBreak="0">
    <w:nsid w:val="3B3071F6"/>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5" w15:restartNumberingAfterBreak="0">
    <w:nsid w:val="3D732B40"/>
    <w:multiLevelType w:val="hybridMultilevel"/>
    <w:tmpl w:val="C96CE334"/>
    <w:lvl w:ilvl="0" w:tplc="79AC224C">
      <w:start w:val="1"/>
      <w:numFmt w:val="bullet"/>
      <w:lvlText w:val="▪"/>
      <w:lvlJc w:val="left"/>
      <w:pPr>
        <w:ind w:left="720" w:hanging="360"/>
      </w:pPr>
      <w:rPr>
        <w:rFonts w:ascii="Sylfaen" w:hAnsi="Sylfae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18A106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7" w15:restartNumberingAfterBreak="0">
    <w:nsid w:val="47402C4B"/>
    <w:multiLevelType w:val="hybridMultilevel"/>
    <w:tmpl w:val="E04A04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ED24C2"/>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9" w15:restartNumberingAfterBreak="0">
    <w:nsid w:val="4D07599B"/>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0" w15:restartNumberingAfterBreak="0">
    <w:nsid w:val="5123791E"/>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1" w15:restartNumberingAfterBreak="0">
    <w:nsid w:val="513063F0"/>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2" w15:restartNumberingAfterBreak="0">
    <w:nsid w:val="56DB4650"/>
    <w:multiLevelType w:val="hybridMultilevel"/>
    <w:tmpl w:val="B09276EA"/>
    <w:lvl w:ilvl="0" w:tplc="8F52B8FC">
      <w:start w:val="1"/>
      <w:numFmt w:val="bullet"/>
      <w:lvlText w:val=""/>
      <w:lvlJc w:val="left"/>
      <w:pPr>
        <w:ind w:left="720" w:hanging="360"/>
      </w:pPr>
      <w:rPr>
        <w:rFonts w:ascii="Wingdings" w:hAnsi="Wingdings" w:hint="default"/>
        <w:b w:val="0"/>
        <w:i w:val="0"/>
        <w:color w:val="auto"/>
      </w:rPr>
    </w:lvl>
    <w:lvl w:ilvl="1" w:tplc="34090003">
      <w:start w:val="1"/>
      <w:numFmt w:val="bullet"/>
      <w:lvlText w:val="o"/>
      <w:lvlJc w:val="left"/>
      <w:pPr>
        <w:ind w:left="1440" w:hanging="360"/>
      </w:pPr>
      <w:rPr>
        <w:rFonts w:ascii="Courier New" w:hAnsi="Courier New" w:cs="Courier New" w:hint="default"/>
      </w:rPr>
    </w:lvl>
    <w:lvl w:ilvl="2" w:tplc="34090001">
      <w:start w:val="1"/>
      <w:numFmt w:val="bullet"/>
      <w:lvlText w:val=""/>
      <w:lvlJc w:val="left"/>
      <w:pPr>
        <w:ind w:left="2160" w:hanging="360"/>
      </w:pPr>
      <w:rPr>
        <w:rFonts w:ascii="Symbol" w:hAnsi="Symbol" w:hint="default"/>
      </w:rPr>
    </w:lvl>
    <w:lvl w:ilvl="3" w:tplc="1BBE87D2">
      <w:start w:val="1"/>
      <w:numFmt w:val="bullet"/>
      <w:lvlText w:val="-"/>
      <w:lvlJc w:val="left"/>
      <w:pPr>
        <w:ind w:left="2880" w:hanging="360"/>
      </w:pPr>
      <w:rPr>
        <w:rFonts w:ascii="Calibri" w:hAnsi="Calibri"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96D78F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4" w15:restartNumberingAfterBreak="0">
    <w:nsid w:val="6AE92EE6"/>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5" w15:restartNumberingAfterBreak="0">
    <w:nsid w:val="6D937D8E"/>
    <w:multiLevelType w:val="hybridMultilevel"/>
    <w:tmpl w:val="0A327B7C"/>
    <w:lvl w:ilvl="0" w:tplc="34090005">
      <w:start w:val="1"/>
      <w:numFmt w:val="bullet"/>
      <w:lvlText w:val=""/>
      <w:lvlJc w:val="left"/>
      <w:pPr>
        <w:ind w:left="802" w:hanging="360"/>
      </w:pPr>
      <w:rPr>
        <w:rFonts w:ascii="Wingdings" w:hAnsi="Wingdings" w:hint="default"/>
      </w:rPr>
    </w:lvl>
    <w:lvl w:ilvl="1" w:tplc="34090003" w:tentative="1">
      <w:start w:val="1"/>
      <w:numFmt w:val="bullet"/>
      <w:lvlText w:val="o"/>
      <w:lvlJc w:val="left"/>
      <w:pPr>
        <w:ind w:left="1522" w:hanging="360"/>
      </w:pPr>
      <w:rPr>
        <w:rFonts w:ascii="Courier New" w:hAnsi="Courier New" w:cs="Courier New" w:hint="default"/>
      </w:rPr>
    </w:lvl>
    <w:lvl w:ilvl="2" w:tplc="34090005" w:tentative="1">
      <w:start w:val="1"/>
      <w:numFmt w:val="bullet"/>
      <w:lvlText w:val=""/>
      <w:lvlJc w:val="left"/>
      <w:pPr>
        <w:ind w:left="2242" w:hanging="360"/>
      </w:pPr>
      <w:rPr>
        <w:rFonts w:ascii="Wingdings" w:hAnsi="Wingdings" w:hint="default"/>
      </w:rPr>
    </w:lvl>
    <w:lvl w:ilvl="3" w:tplc="34090001" w:tentative="1">
      <w:start w:val="1"/>
      <w:numFmt w:val="bullet"/>
      <w:lvlText w:val=""/>
      <w:lvlJc w:val="left"/>
      <w:pPr>
        <w:ind w:left="2962" w:hanging="360"/>
      </w:pPr>
      <w:rPr>
        <w:rFonts w:ascii="Symbol" w:hAnsi="Symbol" w:hint="default"/>
      </w:rPr>
    </w:lvl>
    <w:lvl w:ilvl="4" w:tplc="34090003" w:tentative="1">
      <w:start w:val="1"/>
      <w:numFmt w:val="bullet"/>
      <w:lvlText w:val="o"/>
      <w:lvlJc w:val="left"/>
      <w:pPr>
        <w:ind w:left="3682" w:hanging="360"/>
      </w:pPr>
      <w:rPr>
        <w:rFonts w:ascii="Courier New" w:hAnsi="Courier New" w:cs="Courier New" w:hint="default"/>
      </w:rPr>
    </w:lvl>
    <w:lvl w:ilvl="5" w:tplc="34090005" w:tentative="1">
      <w:start w:val="1"/>
      <w:numFmt w:val="bullet"/>
      <w:lvlText w:val=""/>
      <w:lvlJc w:val="left"/>
      <w:pPr>
        <w:ind w:left="4402" w:hanging="360"/>
      </w:pPr>
      <w:rPr>
        <w:rFonts w:ascii="Wingdings" w:hAnsi="Wingdings" w:hint="default"/>
      </w:rPr>
    </w:lvl>
    <w:lvl w:ilvl="6" w:tplc="34090001" w:tentative="1">
      <w:start w:val="1"/>
      <w:numFmt w:val="bullet"/>
      <w:lvlText w:val=""/>
      <w:lvlJc w:val="left"/>
      <w:pPr>
        <w:ind w:left="5122" w:hanging="360"/>
      </w:pPr>
      <w:rPr>
        <w:rFonts w:ascii="Symbol" w:hAnsi="Symbol" w:hint="default"/>
      </w:rPr>
    </w:lvl>
    <w:lvl w:ilvl="7" w:tplc="34090003" w:tentative="1">
      <w:start w:val="1"/>
      <w:numFmt w:val="bullet"/>
      <w:lvlText w:val="o"/>
      <w:lvlJc w:val="left"/>
      <w:pPr>
        <w:ind w:left="5842" w:hanging="360"/>
      </w:pPr>
      <w:rPr>
        <w:rFonts w:ascii="Courier New" w:hAnsi="Courier New" w:cs="Courier New" w:hint="default"/>
      </w:rPr>
    </w:lvl>
    <w:lvl w:ilvl="8" w:tplc="34090005" w:tentative="1">
      <w:start w:val="1"/>
      <w:numFmt w:val="bullet"/>
      <w:lvlText w:val=""/>
      <w:lvlJc w:val="left"/>
      <w:pPr>
        <w:ind w:left="6562" w:hanging="360"/>
      </w:pPr>
      <w:rPr>
        <w:rFonts w:ascii="Wingdings" w:hAnsi="Wingdings" w:hint="default"/>
      </w:rPr>
    </w:lvl>
  </w:abstractNum>
  <w:abstractNum w:abstractNumId="26" w15:restartNumberingAfterBreak="0">
    <w:nsid w:val="6FF71948"/>
    <w:multiLevelType w:val="hybridMultilevel"/>
    <w:tmpl w:val="3B1AC4B8"/>
    <w:lvl w:ilvl="0" w:tplc="34090019">
      <w:start w:val="1"/>
      <w:numFmt w:val="lowerLetter"/>
      <w:lvlText w:val="%1."/>
      <w:lvlJc w:val="left"/>
      <w:pPr>
        <w:ind w:left="787" w:hanging="360"/>
      </w:pPr>
    </w:lvl>
    <w:lvl w:ilvl="1" w:tplc="34090019" w:tentative="1">
      <w:start w:val="1"/>
      <w:numFmt w:val="lowerLetter"/>
      <w:lvlText w:val="%2."/>
      <w:lvlJc w:val="left"/>
      <w:pPr>
        <w:ind w:left="1507" w:hanging="360"/>
      </w:pPr>
    </w:lvl>
    <w:lvl w:ilvl="2" w:tplc="3409001B" w:tentative="1">
      <w:start w:val="1"/>
      <w:numFmt w:val="lowerRoman"/>
      <w:lvlText w:val="%3."/>
      <w:lvlJc w:val="right"/>
      <w:pPr>
        <w:ind w:left="2227" w:hanging="180"/>
      </w:pPr>
    </w:lvl>
    <w:lvl w:ilvl="3" w:tplc="3409000F" w:tentative="1">
      <w:start w:val="1"/>
      <w:numFmt w:val="decimal"/>
      <w:lvlText w:val="%4."/>
      <w:lvlJc w:val="left"/>
      <w:pPr>
        <w:ind w:left="2947" w:hanging="360"/>
      </w:pPr>
    </w:lvl>
    <w:lvl w:ilvl="4" w:tplc="34090019" w:tentative="1">
      <w:start w:val="1"/>
      <w:numFmt w:val="lowerLetter"/>
      <w:lvlText w:val="%5."/>
      <w:lvlJc w:val="left"/>
      <w:pPr>
        <w:ind w:left="3667" w:hanging="360"/>
      </w:pPr>
    </w:lvl>
    <w:lvl w:ilvl="5" w:tplc="3409001B" w:tentative="1">
      <w:start w:val="1"/>
      <w:numFmt w:val="lowerRoman"/>
      <w:lvlText w:val="%6."/>
      <w:lvlJc w:val="right"/>
      <w:pPr>
        <w:ind w:left="4387" w:hanging="180"/>
      </w:pPr>
    </w:lvl>
    <w:lvl w:ilvl="6" w:tplc="3409000F" w:tentative="1">
      <w:start w:val="1"/>
      <w:numFmt w:val="decimal"/>
      <w:lvlText w:val="%7."/>
      <w:lvlJc w:val="left"/>
      <w:pPr>
        <w:ind w:left="5107" w:hanging="360"/>
      </w:pPr>
    </w:lvl>
    <w:lvl w:ilvl="7" w:tplc="34090019" w:tentative="1">
      <w:start w:val="1"/>
      <w:numFmt w:val="lowerLetter"/>
      <w:lvlText w:val="%8."/>
      <w:lvlJc w:val="left"/>
      <w:pPr>
        <w:ind w:left="5827" w:hanging="360"/>
      </w:pPr>
    </w:lvl>
    <w:lvl w:ilvl="8" w:tplc="3409001B" w:tentative="1">
      <w:start w:val="1"/>
      <w:numFmt w:val="lowerRoman"/>
      <w:lvlText w:val="%9."/>
      <w:lvlJc w:val="right"/>
      <w:pPr>
        <w:ind w:left="6547" w:hanging="180"/>
      </w:pPr>
    </w:lvl>
  </w:abstractNum>
  <w:abstractNum w:abstractNumId="27" w15:restartNumberingAfterBreak="0">
    <w:nsid w:val="74646CFC"/>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8" w15:restartNumberingAfterBreak="0">
    <w:nsid w:val="77DC123A"/>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29" w15:restartNumberingAfterBreak="0">
    <w:nsid w:val="7806565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30" w15:restartNumberingAfterBreak="0">
    <w:nsid w:val="794C1B06"/>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num w:numId="1">
    <w:abstractNumId w:val="7"/>
  </w:num>
  <w:num w:numId="2">
    <w:abstractNumId w:val="30"/>
  </w:num>
  <w:num w:numId="3">
    <w:abstractNumId w:val="15"/>
  </w:num>
  <w:num w:numId="4">
    <w:abstractNumId w:val="22"/>
  </w:num>
  <w:num w:numId="5">
    <w:abstractNumId w:val="23"/>
  </w:num>
  <w:num w:numId="6">
    <w:abstractNumId w:val="26"/>
  </w:num>
  <w:num w:numId="7">
    <w:abstractNumId w:val="24"/>
  </w:num>
  <w:num w:numId="8">
    <w:abstractNumId w:val="29"/>
  </w:num>
  <w:num w:numId="9">
    <w:abstractNumId w:val="10"/>
  </w:num>
  <w:num w:numId="10">
    <w:abstractNumId w:val="13"/>
  </w:num>
  <w:num w:numId="11">
    <w:abstractNumId w:val="2"/>
  </w:num>
  <w:num w:numId="12">
    <w:abstractNumId w:val="9"/>
  </w:num>
  <w:num w:numId="13">
    <w:abstractNumId w:val="0"/>
  </w:num>
  <w:num w:numId="14">
    <w:abstractNumId w:val="25"/>
  </w:num>
  <w:num w:numId="15">
    <w:abstractNumId w:val="27"/>
  </w:num>
  <w:num w:numId="16">
    <w:abstractNumId w:val="21"/>
  </w:num>
  <w:num w:numId="17">
    <w:abstractNumId w:val="16"/>
  </w:num>
  <w:num w:numId="18">
    <w:abstractNumId w:val="4"/>
  </w:num>
  <w:num w:numId="19">
    <w:abstractNumId w:val="5"/>
  </w:num>
  <w:num w:numId="20">
    <w:abstractNumId w:val="17"/>
  </w:num>
  <w:num w:numId="21">
    <w:abstractNumId w:val="1"/>
  </w:num>
  <w:num w:numId="22">
    <w:abstractNumId w:val="3"/>
  </w:num>
  <w:num w:numId="23">
    <w:abstractNumId w:val="6"/>
  </w:num>
  <w:num w:numId="24">
    <w:abstractNumId w:val="12"/>
  </w:num>
  <w:num w:numId="25">
    <w:abstractNumId w:val="20"/>
  </w:num>
  <w:num w:numId="26">
    <w:abstractNumId w:val="19"/>
  </w:num>
  <w:num w:numId="27">
    <w:abstractNumId w:val="8"/>
  </w:num>
  <w:num w:numId="28">
    <w:abstractNumId w:val="28"/>
  </w:num>
  <w:num w:numId="29">
    <w:abstractNumId w:val="11"/>
  </w:num>
  <w:num w:numId="30">
    <w:abstractNumId w:val="18"/>
  </w:num>
  <w:num w:numId="3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3NTe3MLQ0NzQ3MTBR0lEKTi0uzszPAymwMK8FAIWMTvktAAAA"/>
  </w:docVars>
  <w:rsids>
    <w:rsidRoot w:val="00E01F3D"/>
    <w:rsid w:val="00000F7C"/>
    <w:rsid w:val="00000F8F"/>
    <w:rsid w:val="000012AA"/>
    <w:rsid w:val="00002632"/>
    <w:rsid w:val="000047AF"/>
    <w:rsid w:val="00004E52"/>
    <w:rsid w:val="00005AF9"/>
    <w:rsid w:val="000061D9"/>
    <w:rsid w:val="000101AD"/>
    <w:rsid w:val="000106AA"/>
    <w:rsid w:val="00012927"/>
    <w:rsid w:val="00013226"/>
    <w:rsid w:val="0001362D"/>
    <w:rsid w:val="00013726"/>
    <w:rsid w:val="00014137"/>
    <w:rsid w:val="000163BE"/>
    <w:rsid w:val="0001658F"/>
    <w:rsid w:val="0002036F"/>
    <w:rsid w:val="000207A2"/>
    <w:rsid w:val="00021428"/>
    <w:rsid w:val="00021B5F"/>
    <w:rsid w:val="00021EB3"/>
    <w:rsid w:val="00023796"/>
    <w:rsid w:val="000237B5"/>
    <w:rsid w:val="00023CDD"/>
    <w:rsid w:val="00023F07"/>
    <w:rsid w:val="00024E03"/>
    <w:rsid w:val="00025727"/>
    <w:rsid w:val="00025E11"/>
    <w:rsid w:val="00026B25"/>
    <w:rsid w:val="00026C11"/>
    <w:rsid w:val="00026C6B"/>
    <w:rsid w:val="000275EC"/>
    <w:rsid w:val="00031612"/>
    <w:rsid w:val="00034B62"/>
    <w:rsid w:val="00034DAB"/>
    <w:rsid w:val="00035AB3"/>
    <w:rsid w:val="0003777B"/>
    <w:rsid w:val="00040C11"/>
    <w:rsid w:val="00040F96"/>
    <w:rsid w:val="0004147A"/>
    <w:rsid w:val="000428EB"/>
    <w:rsid w:val="00043666"/>
    <w:rsid w:val="000438BE"/>
    <w:rsid w:val="00044212"/>
    <w:rsid w:val="00045D8B"/>
    <w:rsid w:val="00046562"/>
    <w:rsid w:val="00046D65"/>
    <w:rsid w:val="00050B44"/>
    <w:rsid w:val="000520F0"/>
    <w:rsid w:val="00052B0E"/>
    <w:rsid w:val="00052BAF"/>
    <w:rsid w:val="000533BC"/>
    <w:rsid w:val="00053C57"/>
    <w:rsid w:val="00054665"/>
    <w:rsid w:val="000547BE"/>
    <w:rsid w:val="0005567B"/>
    <w:rsid w:val="00055F0D"/>
    <w:rsid w:val="0005644F"/>
    <w:rsid w:val="00060211"/>
    <w:rsid w:val="0006172B"/>
    <w:rsid w:val="000636F2"/>
    <w:rsid w:val="00063C0B"/>
    <w:rsid w:val="00063EF3"/>
    <w:rsid w:val="000641F1"/>
    <w:rsid w:val="00064ACE"/>
    <w:rsid w:val="00065D65"/>
    <w:rsid w:val="0006609C"/>
    <w:rsid w:val="0006784B"/>
    <w:rsid w:val="0007033E"/>
    <w:rsid w:val="00070428"/>
    <w:rsid w:val="0007076B"/>
    <w:rsid w:val="000707A5"/>
    <w:rsid w:val="00071C39"/>
    <w:rsid w:val="00073615"/>
    <w:rsid w:val="00073A7B"/>
    <w:rsid w:val="00074064"/>
    <w:rsid w:val="000751C5"/>
    <w:rsid w:val="00075F65"/>
    <w:rsid w:val="0007683F"/>
    <w:rsid w:val="00076D2D"/>
    <w:rsid w:val="0007786C"/>
    <w:rsid w:val="000779B4"/>
    <w:rsid w:val="0008088F"/>
    <w:rsid w:val="000827BA"/>
    <w:rsid w:val="00083D15"/>
    <w:rsid w:val="000847EB"/>
    <w:rsid w:val="00084C8D"/>
    <w:rsid w:val="00086AF7"/>
    <w:rsid w:val="0008791E"/>
    <w:rsid w:val="000912AB"/>
    <w:rsid w:val="00091555"/>
    <w:rsid w:val="00093415"/>
    <w:rsid w:val="00093F3A"/>
    <w:rsid w:val="000957D4"/>
    <w:rsid w:val="00095CD0"/>
    <w:rsid w:val="00096043"/>
    <w:rsid w:val="00096918"/>
    <w:rsid w:val="00096F6A"/>
    <w:rsid w:val="00097540"/>
    <w:rsid w:val="000977B2"/>
    <w:rsid w:val="000A03DD"/>
    <w:rsid w:val="000A218E"/>
    <w:rsid w:val="000A29B7"/>
    <w:rsid w:val="000A346C"/>
    <w:rsid w:val="000A348B"/>
    <w:rsid w:val="000A37F1"/>
    <w:rsid w:val="000A3803"/>
    <w:rsid w:val="000A577C"/>
    <w:rsid w:val="000A63AC"/>
    <w:rsid w:val="000B04F8"/>
    <w:rsid w:val="000B09E1"/>
    <w:rsid w:val="000B19F3"/>
    <w:rsid w:val="000B1ACE"/>
    <w:rsid w:val="000B20F2"/>
    <w:rsid w:val="000B2787"/>
    <w:rsid w:val="000B39FF"/>
    <w:rsid w:val="000B5314"/>
    <w:rsid w:val="000B70FF"/>
    <w:rsid w:val="000B71CD"/>
    <w:rsid w:val="000C2589"/>
    <w:rsid w:val="000C284F"/>
    <w:rsid w:val="000C3A1B"/>
    <w:rsid w:val="000C486F"/>
    <w:rsid w:val="000C52EA"/>
    <w:rsid w:val="000C541C"/>
    <w:rsid w:val="000C5C82"/>
    <w:rsid w:val="000C5CB3"/>
    <w:rsid w:val="000D0228"/>
    <w:rsid w:val="000D3D94"/>
    <w:rsid w:val="000D6BD8"/>
    <w:rsid w:val="000D6DE2"/>
    <w:rsid w:val="000D781B"/>
    <w:rsid w:val="000D7859"/>
    <w:rsid w:val="000D7D04"/>
    <w:rsid w:val="000E212F"/>
    <w:rsid w:val="000E24EA"/>
    <w:rsid w:val="000E252D"/>
    <w:rsid w:val="000E2C7F"/>
    <w:rsid w:val="000E3420"/>
    <w:rsid w:val="000E343C"/>
    <w:rsid w:val="000E4F1C"/>
    <w:rsid w:val="000E4F75"/>
    <w:rsid w:val="000E556B"/>
    <w:rsid w:val="000E5624"/>
    <w:rsid w:val="000E6025"/>
    <w:rsid w:val="000E605F"/>
    <w:rsid w:val="000E648A"/>
    <w:rsid w:val="000E71AB"/>
    <w:rsid w:val="000E73BF"/>
    <w:rsid w:val="000E7D80"/>
    <w:rsid w:val="000F1843"/>
    <w:rsid w:val="000F1917"/>
    <w:rsid w:val="000F1CF5"/>
    <w:rsid w:val="000F3C50"/>
    <w:rsid w:val="000F75DF"/>
    <w:rsid w:val="00100344"/>
    <w:rsid w:val="00100780"/>
    <w:rsid w:val="00101B42"/>
    <w:rsid w:val="00101E8E"/>
    <w:rsid w:val="00102724"/>
    <w:rsid w:val="00102F0E"/>
    <w:rsid w:val="00103F27"/>
    <w:rsid w:val="00105BBC"/>
    <w:rsid w:val="001063BA"/>
    <w:rsid w:val="0010653B"/>
    <w:rsid w:val="00106A76"/>
    <w:rsid w:val="00106ACB"/>
    <w:rsid w:val="001109BC"/>
    <w:rsid w:val="0011132C"/>
    <w:rsid w:val="00113606"/>
    <w:rsid w:val="0011370F"/>
    <w:rsid w:val="00113D4D"/>
    <w:rsid w:val="00115311"/>
    <w:rsid w:val="00115C0D"/>
    <w:rsid w:val="00116B65"/>
    <w:rsid w:val="00116FC1"/>
    <w:rsid w:val="00117E4A"/>
    <w:rsid w:val="00117E4D"/>
    <w:rsid w:val="00120173"/>
    <w:rsid w:val="001206F9"/>
    <w:rsid w:val="00121D37"/>
    <w:rsid w:val="001238A4"/>
    <w:rsid w:val="001247E1"/>
    <w:rsid w:val="001253AA"/>
    <w:rsid w:val="00125831"/>
    <w:rsid w:val="00126218"/>
    <w:rsid w:val="00126B42"/>
    <w:rsid w:val="00130A3C"/>
    <w:rsid w:val="00134BB8"/>
    <w:rsid w:val="00134D27"/>
    <w:rsid w:val="0013572C"/>
    <w:rsid w:val="00135D24"/>
    <w:rsid w:val="00137A4F"/>
    <w:rsid w:val="00140444"/>
    <w:rsid w:val="00140802"/>
    <w:rsid w:val="00143844"/>
    <w:rsid w:val="00143F01"/>
    <w:rsid w:val="001442AF"/>
    <w:rsid w:val="001445DE"/>
    <w:rsid w:val="00144DED"/>
    <w:rsid w:val="00145AD8"/>
    <w:rsid w:val="00147308"/>
    <w:rsid w:val="0014734C"/>
    <w:rsid w:val="0015028D"/>
    <w:rsid w:val="0015391C"/>
    <w:rsid w:val="00153F9D"/>
    <w:rsid w:val="0015415F"/>
    <w:rsid w:val="00154B78"/>
    <w:rsid w:val="00155068"/>
    <w:rsid w:val="00155384"/>
    <w:rsid w:val="001554B2"/>
    <w:rsid w:val="00157027"/>
    <w:rsid w:val="00157A58"/>
    <w:rsid w:val="0016027B"/>
    <w:rsid w:val="0016032F"/>
    <w:rsid w:val="001608C1"/>
    <w:rsid w:val="00161350"/>
    <w:rsid w:val="00161523"/>
    <w:rsid w:val="00162257"/>
    <w:rsid w:val="00162F97"/>
    <w:rsid w:val="00163AFA"/>
    <w:rsid w:val="00163C00"/>
    <w:rsid w:val="00164507"/>
    <w:rsid w:val="0016470E"/>
    <w:rsid w:val="0017057D"/>
    <w:rsid w:val="001706D6"/>
    <w:rsid w:val="00172279"/>
    <w:rsid w:val="001723AF"/>
    <w:rsid w:val="00172AB0"/>
    <w:rsid w:val="00173058"/>
    <w:rsid w:val="00173A50"/>
    <w:rsid w:val="00173CE1"/>
    <w:rsid w:val="00174BE9"/>
    <w:rsid w:val="00174F77"/>
    <w:rsid w:val="00176297"/>
    <w:rsid w:val="0017786D"/>
    <w:rsid w:val="001801E1"/>
    <w:rsid w:val="0018096F"/>
    <w:rsid w:val="00180C56"/>
    <w:rsid w:val="0018148F"/>
    <w:rsid w:val="0018188A"/>
    <w:rsid w:val="00181901"/>
    <w:rsid w:val="00182012"/>
    <w:rsid w:val="00182BD8"/>
    <w:rsid w:val="0018495E"/>
    <w:rsid w:val="001856A4"/>
    <w:rsid w:val="00186A66"/>
    <w:rsid w:val="001908AD"/>
    <w:rsid w:val="00191029"/>
    <w:rsid w:val="0019132C"/>
    <w:rsid w:val="00191D2E"/>
    <w:rsid w:val="001921C5"/>
    <w:rsid w:val="00192236"/>
    <w:rsid w:val="00192DC0"/>
    <w:rsid w:val="001930BE"/>
    <w:rsid w:val="00193758"/>
    <w:rsid w:val="00194C5A"/>
    <w:rsid w:val="001950CA"/>
    <w:rsid w:val="0019636C"/>
    <w:rsid w:val="001968FE"/>
    <w:rsid w:val="00196AA1"/>
    <w:rsid w:val="00197876"/>
    <w:rsid w:val="00197E14"/>
    <w:rsid w:val="001A082E"/>
    <w:rsid w:val="001A084C"/>
    <w:rsid w:val="001A1625"/>
    <w:rsid w:val="001A298D"/>
    <w:rsid w:val="001A50E2"/>
    <w:rsid w:val="001A5601"/>
    <w:rsid w:val="001A61B1"/>
    <w:rsid w:val="001A6447"/>
    <w:rsid w:val="001B04B8"/>
    <w:rsid w:val="001B0690"/>
    <w:rsid w:val="001B0E01"/>
    <w:rsid w:val="001B0E65"/>
    <w:rsid w:val="001B118F"/>
    <w:rsid w:val="001B2435"/>
    <w:rsid w:val="001B2E02"/>
    <w:rsid w:val="001B2F60"/>
    <w:rsid w:val="001B40AC"/>
    <w:rsid w:val="001B53CD"/>
    <w:rsid w:val="001B5C9A"/>
    <w:rsid w:val="001B5EA5"/>
    <w:rsid w:val="001B65C2"/>
    <w:rsid w:val="001B66F5"/>
    <w:rsid w:val="001B6BF6"/>
    <w:rsid w:val="001B6F74"/>
    <w:rsid w:val="001B755C"/>
    <w:rsid w:val="001C029F"/>
    <w:rsid w:val="001C0AFA"/>
    <w:rsid w:val="001C0DB8"/>
    <w:rsid w:val="001C1513"/>
    <w:rsid w:val="001C1E97"/>
    <w:rsid w:val="001C1F0D"/>
    <w:rsid w:val="001C3936"/>
    <w:rsid w:val="001C5A40"/>
    <w:rsid w:val="001C5CE4"/>
    <w:rsid w:val="001C5FEE"/>
    <w:rsid w:val="001C6530"/>
    <w:rsid w:val="001C7C90"/>
    <w:rsid w:val="001D0903"/>
    <w:rsid w:val="001D12AC"/>
    <w:rsid w:val="001D1D75"/>
    <w:rsid w:val="001D2424"/>
    <w:rsid w:val="001D2834"/>
    <w:rsid w:val="001D3D0C"/>
    <w:rsid w:val="001D4842"/>
    <w:rsid w:val="001D4886"/>
    <w:rsid w:val="001D4916"/>
    <w:rsid w:val="001D4E8F"/>
    <w:rsid w:val="001D51FF"/>
    <w:rsid w:val="001D65B4"/>
    <w:rsid w:val="001D6E13"/>
    <w:rsid w:val="001D756F"/>
    <w:rsid w:val="001D7645"/>
    <w:rsid w:val="001D7F3A"/>
    <w:rsid w:val="001E0042"/>
    <w:rsid w:val="001E170F"/>
    <w:rsid w:val="001E27A5"/>
    <w:rsid w:val="001E28D1"/>
    <w:rsid w:val="001E397C"/>
    <w:rsid w:val="001F049F"/>
    <w:rsid w:val="001F1C1A"/>
    <w:rsid w:val="001F4EC1"/>
    <w:rsid w:val="001F5FCD"/>
    <w:rsid w:val="001F7245"/>
    <w:rsid w:val="001F760D"/>
    <w:rsid w:val="00200197"/>
    <w:rsid w:val="00200C35"/>
    <w:rsid w:val="00202142"/>
    <w:rsid w:val="002025A9"/>
    <w:rsid w:val="002032E0"/>
    <w:rsid w:val="00203660"/>
    <w:rsid w:val="00211395"/>
    <w:rsid w:val="00212C1D"/>
    <w:rsid w:val="00213070"/>
    <w:rsid w:val="002133A5"/>
    <w:rsid w:val="00214943"/>
    <w:rsid w:val="002153B4"/>
    <w:rsid w:val="00215C0D"/>
    <w:rsid w:val="00215EC7"/>
    <w:rsid w:val="002161DD"/>
    <w:rsid w:val="00216D7F"/>
    <w:rsid w:val="00217B2F"/>
    <w:rsid w:val="00220A28"/>
    <w:rsid w:val="00220A31"/>
    <w:rsid w:val="00220CAE"/>
    <w:rsid w:val="00221482"/>
    <w:rsid w:val="00223691"/>
    <w:rsid w:val="00223F59"/>
    <w:rsid w:val="00225CC4"/>
    <w:rsid w:val="00225DCB"/>
    <w:rsid w:val="00226284"/>
    <w:rsid w:val="00230C26"/>
    <w:rsid w:val="002317AD"/>
    <w:rsid w:val="002317D6"/>
    <w:rsid w:val="002317ED"/>
    <w:rsid w:val="002325B7"/>
    <w:rsid w:val="002337A5"/>
    <w:rsid w:val="00234B55"/>
    <w:rsid w:val="0023509C"/>
    <w:rsid w:val="0023519A"/>
    <w:rsid w:val="00236900"/>
    <w:rsid w:val="002375EF"/>
    <w:rsid w:val="0024008E"/>
    <w:rsid w:val="00240D07"/>
    <w:rsid w:val="0024137A"/>
    <w:rsid w:val="002418D3"/>
    <w:rsid w:val="00241998"/>
    <w:rsid w:val="00242B4D"/>
    <w:rsid w:val="00243A5D"/>
    <w:rsid w:val="00243ABE"/>
    <w:rsid w:val="00244206"/>
    <w:rsid w:val="002445EB"/>
    <w:rsid w:val="0024514A"/>
    <w:rsid w:val="002454B2"/>
    <w:rsid w:val="00245E37"/>
    <w:rsid w:val="00251681"/>
    <w:rsid w:val="00252996"/>
    <w:rsid w:val="00253054"/>
    <w:rsid w:val="002541AD"/>
    <w:rsid w:val="002543BB"/>
    <w:rsid w:val="00255DAD"/>
    <w:rsid w:val="002561DE"/>
    <w:rsid w:val="00257A51"/>
    <w:rsid w:val="00260427"/>
    <w:rsid w:val="002609A2"/>
    <w:rsid w:val="002650E5"/>
    <w:rsid w:val="00265CBA"/>
    <w:rsid w:val="002667E2"/>
    <w:rsid w:val="002674B9"/>
    <w:rsid w:val="002675AC"/>
    <w:rsid w:val="00270541"/>
    <w:rsid w:val="00275B7E"/>
    <w:rsid w:val="0027621E"/>
    <w:rsid w:val="00277813"/>
    <w:rsid w:val="00277D10"/>
    <w:rsid w:val="0028032D"/>
    <w:rsid w:val="002833FB"/>
    <w:rsid w:val="0028349F"/>
    <w:rsid w:val="00284473"/>
    <w:rsid w:val="00284AA7"/>
    <w:rsid w:val="00285C42"/>
    <w:rsid w:val="002872AA"/>
    <w:rsid w:val="00290175"/>
    <w:rsid w:val="002901B6"/>
    <w:rsid w:val="00290432"/>
    <w:rsid w:val="00290C53"/>
    <w:rsid w:val="00290FA6"/>
    <w:rsid w:val="0029193B"/>
    <w:rsid w:val="00292403"/>
    <w:rsid w:val="00292953"/>
    <w:rsid w:val="00292A36"/>
    <w:rsid w:val="00292CB5"/>
    <w:rsid w:val="00293527"/>
    <w:rsid w:val="00294465"/>
    <w:rsid w:val="0029683A"/>
    <w:rsid w:val="00297E92"/>
    <w:rsid w:val="00297FC9"/>
    <w:rsid w:val="002A2AE2"/>
    <w:rsid w:val="002A2BF7"/>
    <w:rsid w:val="002A3360"/>
    <w:rsid w:val="002A35CC"/>
    <w:rsid w:val="002A39EF"/>
    <w:rsid w:val="002A4406"/>
    <w:rsid w:val="002A45C8"/>
    <w:rsid w:val="002A557C"/>
    <w:rsid w:val="002A615E"/>
    <w:rsid w:val="002A74CD"/>
    <w:rsid w:val="002B0290"/>
    <w:rsid w:val="002B0AA8"/>
    <w:rsid w:val="002B11EB"/>
    <w:rsid w:val="002B1C1A"/>
    <w:rsid w:val="002B1CBD"/>
    <w:rsid w:val="002B3C0B"/>
    <w:rsid w:val="002B4960"/>
    <w:rsid w:val="002B7E6E"/>
    <w:rsid w:val="002C109A"/>
    <w:rsid w:val="002C2087"/>
    <w:rsid w:val="002C3DBE"/>
    <w:rsid w:val="002C4BD8"/>
    <w:rsid w:val="002C5621"/>
    <w:rsid w:val="002C7A56"/>
    <w:rsid w:val="002C7BDA"/>
    <w:rsid w:val="002D0ECE"/>
    <w:rsid w:val="002D20D7"/>
    <w:rsid w:val="002D2D75"/>
    <w:rsid w:val="002D3857"/>
    <w:rsid w:val="002D3C19"/>
    <w:rsid w:val="002D4A2E"/>
    <w:rsid w:val="002D4D4D"/>
    <w:rsid w:val="002D5ED3"/>
    <w:rsid w:val="002D6C10"/>
    <w:rsid w:val="002D7FD5"/>
    <w:rsid w:val="002E0E66"/>
    <w:rsid w:val="002E17CC"/>
    <w:rsid w:val="002E1F20"/>
    <w:rsid w:val="002E21EA"/>
    <w:rsid w:val="002E26D0"/>
    <w:rsid w:val="002E4685"/>
    <w:rsid w:val="002E4718"/>
    <w:rsid w:val="002E48F9"/>
    <w:rsid w:val="002E4999"/>
    <w:rsid w:val="002E4D99"/>
    <w:rsid w:val="002E573F"/>
    <w:rsid w:val="002E5E8F"/>
    <w:rsid w:val="002E6DBB"/>
    <w:rsid w:val="002F0E9A"/>
    <w:rsid w:val="002F0ECA"/>
    <w:rsid w:val="002F1F63"/>
    <w:rsid w:val="002F2DA4"/>
    <w:rsid w:val="002F31FC"/>
    <w:rsid w:val="002F32D8"/>
    <w:rsid w:val="002F4DF7"/>
    <w:rsid w:val="002F5099"/>
    <w:rsid w:val="002F57D7"/>
    <w:rsid w:val="002F5C50"/>
    <w:rsid w:val="00300228"/>
    <w:rsid w:val="003022E2"/>
    <w:rsid w:val="00302651"/>
    <w:rsid w:val="003055DF"/>
    <w:rsid w:val="00305FA3"/>
    <w:rsid w:val="003078A7"/>
    <w:rsid w:val="003106DF"/>
    <w:rsid w:val="00310DBB"/>
    <w:rsid w:val="00311359"/>
    <w:rsid w:val="003130A1"/>
    <w:rsid w:val="00313276"/>
    <w:rsid w:val="00314D26"/>
    <w:rsid w:val="00314D57"/>
    <w:rsid w:val="003156BC"/>
    <w:rsid w:val="00316D70"/>
    <w:rsid w:val="00316E56"/>
    <w:rsid w:val="00317B07"/>
    <w:rsid w:val="0032033F"/>
    <w:rsid w:val="0032083C"/>
    <w:rsid w:val="00320D90"/>
    <w:rsid w:val="0032102A"/>
    <w:rsid w:val="00321658"/>
    <w:rsid w:val="00321665"/>
    <w:rsid w:val="003219E2"/>
    <w:rsid w:val="003234F4"/>
    <w:rsid w:val="00323DBE"/>
    <w:rsid w:val="00324328"/>
    <w:rsid w:val="00325762"/>
    <w:rsid w:val="00325E61"/>
    <w:rsid w:val="00326B9F"/>
    <w:rsid w:val="00327389"/>
    <w:rsid w:val="00330BBE"/>
    <w:rsid w:val="00331173"/>
    <w:rsid w:val="0033246F"/>
    <w:rsid w:val="003335ED"/>
    <w:rsid w:val="00334453"/>
    <w:rsid w:val="003344AB"/>
    <w:rsid w:val="003368DA"/>
    <w:rsid w:val="00336E0D"/>
    <w:rsid w:val="00340075"/>
    <w:rsid w:val="00341BEA"/>
    <w:rsid w:val="00342951"/>
    <w:rsid w:val="0034388A"/>
    <w:rsid w:val="00344CD9"/>
    <w:rsid w:val="00346344"/>
    <w:rsid w:val="00346F5D"/>
    <w:rsid w:val="003475ED"/>
    <w:rsid w:val="003501AA"/>
    <w:rsid w:val="00352F83"/>
    <w:rsid w:val="0035468A"/>
    <w:rsid w:val="00354D4D"/>
    <w:rsid w:val="003567AE"/>
    <w:rsid w:val="00356D39"/>
    <w:rsid w:val="00357C2D"/>
    <w:rsid w:val="00357C50"/>
    <w:rsid w:val="00365BD3"/>
    <w:rsid w:val="00366552"/>
    <w:rsid w:val="003677D2"/>
    <w:rsid w:val="003711A0"/>
    <w:rsid w:val="00371B02"/>
    <w:rsid w:val="00373045"/>
    <w:rsid w:val="00375A71"/>
    <w:rsid w:val="00376889"/>
    <w:rsid w:val="00376C41"/>
    <w:rsid w:val="003776CF"/>
    <w:rsid w:val="00380B1D"/>
    <w:rsid w:val="00381517"/>
    <w:rsid w:val="0038300D"/>
    <w:rsid w:val="00383256"/>
    <w:rsid w:val="00384403"/>
    <w:rsid w:val="00384AAF"/>
    <w:rsid w:val="00386FD0"/>
    <w:rsid w:val="003876DB"/>
    <w:rsid w:val="00387CF5"/>
    <w:rsid w:val="003907FF"/>
    <w:rsid w:val="00392317"/>
    <w:rsid w:val="0039244C"/>
    <w:rsid w:val="00393773"/>
    <w:rsid w:val="00394599"/>
    <w:rsid w:val="003948C9"/>
    <w:rsid w:val="00394DEE"/>
    <w:rsid w:val="00396E63"/>
    <w:rsid w:val="003974AD"/>
    <w:rsid w:val="003A0454"/>
    <w:rsid w:val="003A1565"/>
    <w:rsid w:val="003A18A9"/>
    <w:rsid w:val="003A1ACA"/>
    <w:rsid w:val="003A1E13"/>
    <w:rsid w:val="003A2382"/>
    <w:rsid w:val="003A25CC"/>
    <w:rsid w:val="003A2FD2"/>
    <w:rsid w:val="003A4297"/>
    <w:rsid w:val="003A55FF"/>
    <w:rsid w:val="003A5C7F"/>
    <w:rsid w:val="003A64C0"/>
    <w:rsid w:val="003A74F7"/>
    <w:rsid w:val="003A756E"/>
    <w:rsid w:val="003B1759"/>
    <w:rsid w:val="003B1A6C"/>
    <w:rsid w:val="003B33BB"/>
    <w:rsid w:val="003B367D"/>
    <w:rsid w:val="003B5542"/>
    <w:rsid w:val="003B598F"/>
    <w:rsid w:val="003B59FE"/>
    <w:rsid w:val="003B5A89"/>
    <w:rsid w:val="003B611B"/>
    <w:rsid w:val="003B67E9"/>
    <w:rsid w:val="003B71A9"/>
    <w:rsid w:val="003C1275"/>
    <w:rsid w:val="003C2015"/>
    <w:rsid w:val="003C24FD"/>
    <w:rsid w:val="003C27E5"/>
    <w:rsid w:val="003C2B63"/>
    <w:rsid w:val="003C3348"/>
    <w:rsid w:val="003C3D7F"/>
    <w:rsid w:val="003C4339"/>
    <w:rsid w:val="003C4F57"/>
    <w:rsid w:val="003C5613"/>
    <w:rsid w:val="003C56EA"/>
    <w:rsid w:val="003C5C45"/>
    <w:rsid w:val="003C5EA2"/>
    <w:rsid w:val="003C6A93"/>
    <w:rsid w:val="003C7181"/>
    <w:rsid w:val="003C7218"/>
    <w:rsid w:val="003C75B6"/>
    <w:rsid w:val="003C7645"/>
    <w:rsid w:val="003D0556"/>
    <w:rsid w:val="003D0B8E"/>
    <w:rsid w:val="003D1ACA"/>
    <w:rsid w:val="003D1D67"/>
    <w:rsid w:val="003D2AFD"/>
    <w:rsid w:val="003D6A59"/>
    <w:rsid w:val="003D725B"/>
    <w:rsid w:val="003E0880"/>
    <w:rsid w:val="003E152E"/>
    <w:rsid w:val="003E22D0"/>
    <w:rsid w:val="003E292D"/>
    <w:rsid w:val="003E4175"/>
    <w:rsid w:val="003E52FA"/>
    <w:rsid w:val="003E6BFB"/>
    <w:rsid w:val="003E6F45"/>
    <w:rsid w:val="003E7B68"/>
    <w:rsid w:val="003F1AFB"/>
    <w:rsid w:val="003F1E27"/>
    <w:rsid w:val="003F2593"/>
    <w:rsid w:val="003F2F09"/>
    <w:rsid w:val="003F3583"/>
    <w:rsid w:val="003F45E0"/>
    <w:rsid w:val="003F48BA"/>
    <w:rsid w:val="003F4F99"/>
    <w:rsid w:val="003F6FF9"/>
    <w:rsid w:val="003F78EB"/>
    <w:rsid w:val="004000A6"/>
    <w:rsid w:val="00400605"/>
    <w:rsid w:val="00400D33"/>
    <w:rsid w:val="0040334B"/>
    <w:rsid w:val="00403944"/>
    <w:rsid w:val="004047B4"/>
    <w:rsid w:val="00405443"/>
    <w:rsid w:val="00405643"/>
    <w:rsid w:val="004060C8"/>
    <w:rsid w:val="00406ECD"/>
    <w:rsid w:val="004070DC"/>
    <w:rsid w:val="0041009F"/>
    <w:rsid w:val="004109BC"/>
    <w:rsid w:val="00410D34"/>
    <w:rsid w:val="00410E29"/>
    <w:rsid w:val="00410E8A"/>
    <w:rsid w:val="00411190"/>
    <w:rsid w:val="00413100"/>
    <w:rsid w:val="00413EF6"/>
    <w:rsid w:val="00414851"/>
    <w:rsid w:val="00414C6D"/>
    <w:rsid w:val="0041666A"/>
    <w:rsid w:val="00416B81"/>
    <w:rsid w:val="00416C8C"/>
    <w:rsid w:val="00417854"/>
    <w:rsid w:val="00417896"/>
    <w:rsid w:val="00417AA0"/>
    <w:rsid w:val="00420D75"/>
    <w:rsid w:val="004214B0"/>
    <w:rsid w:val="004235F0"/>
    <w:rsid w:val="004247D0"/>
    <w:rsid w:val="004249C5"/>
    <w:rsid w:val="00424DD4"/>
    <w:rsid w:val="004258FE"/>
    <w:rsid w:val="00425E2E"/>
    <w:rsid w:val="00427B0B"/>
    <w:rsid w:val="00430915"/>
    <w:rsid w:val="0043118F"/>
    <w:rsid w:val="0043160F"/>
    <w:rsid w:val="00433E63"/>
    <w:rsid w:val="004351F2"/>
    <w:rsid w:val="00435AAE"/>
    <w:rsid w:val="004361B9"/>
    <w:rsid w:val="00436C03"/>
    <w:rsid w:val="00437156"/>
    <w:rsid w:val="004377DF"/>
    <w:rsid w:val="00440919"/>
    <w:rsid w:val="004429EB"/>
    <w:rsid w:val="0044375A"/>
    <w:rsid w:val="00443A17"/>
    <w:rsid w:val="00443B63"/>
    <w:rsid w:val="00443B85"/>
    <w:rsid w:val="00445686"/>
    <w:rsid w:val="00445967"/>
    <w:rsid w:val="00445BC1"/>
    <w:rsid w:val="004468E5"/>
    <w:rsid w:val="004470AF"/>
    <w:rsid w:val="0045066A"/>
    <w:rsid w:val="00451769"/>
    <w:rsid w:val="00452E21"/>
    <w:rsid w:val="00453B5F"/>
    <w:rsid w:val="00454A18"/>
    <w:rsid w:val="0045502E"/>
    <w:rsid w:val="00455524"/>
    <w:rsid w:val="00456FCB"/>
    <w:rsid w:val="00457764"/>
    <w:rsid w:val="00460A88"/>
    <w:rsid w:val="00461AB9"/>
    <w:rsid w:val="004623C7"/>
    <w:rsid w:val="004625BF"/>
    <w:rsid w:val="004628E1"/>
    <w:rsid w:val="0046500D"/>
    <w:rsid w:val="004652EB"/>
    <w:rsid w:val="0046639E"/>
    <w:rsid w:val="004663CE"/>
    <w:rsid w:val="00467687"/>
    <w:rsid w:val="0047042E"/>
    <w:rsid w:val="00470AAD"/>
    <w:rsid w:val="004730EF"/>
    <w:rsid w:val="00473A05"/>
    <w:rsid w:val="004744B8"/>
    <w:rsid w:val="00474952"/>
    <w:rsid w:val="00475451"/>
    <w:rsid w:val="004754F5"/>
    <w:rsid w:val="0047555E"/>
    <w:rsid w:val="00475859"/>
    <w:rsid w:val="0047633F"/>
    <w:rsid w:val="00481D94"/>
    <w:rsid w:val="0048229C"/>
    <w:rsid w:val="00483275"/>
    <w:rsid w:val="00483FB7"/>
    <w:rsid w:val="004848A0"/>
    <w:rsid w:val="0048582E"/>
    <w:rsid w:val="00485E21"/>
    <w:rsid w:val="00486F83"/>
    <w:rsid w:val="004905A9"/>
    <w:rsid w:val="00490F2B"/>
    <w:rsid w:val="00491B43"/>
    <w:rsid w:val="00493111"/>
    <w:rsid w:val="00493143"/>
    <w:rsid w:val="00493DF6"/>
    <w:rsid w:val="00494F11"/>
    <w:rsid w:val="004A2436"/>
    <w:rsid w:val="004A3A90"/>
    <w:rsid w:val="004A3F35"/>
    <w:rsid w:val="004A43BD"/>
    <w:rsid w:val="004A4A74"/>
    <w:rsid w:val="004A60EE"/>
    <w:rsid w:val="004A623D"/>
    <w:rsid w:val="004A674E"/>
    <w:rsid w:val="004A6777"/>
    <w:rsid w:val="004B07D1"/>
    <w:rsid w:val="004B17FB"/>
    <w:rsid w:val="004B250D"/>
    <w:rsid w:val="004B3EE6"/>
    <w:rsid w:val="004B422A"/>
    <w:rsid w:val="004B5D25"/>
    <w:rsid w:val="004B62A8"/>
    <w:rsid w:val="004B650B"/>
    <w:rsid w:val="004B65B9"/>
    <w:rsid w:val="004B76C1"/>
    <w:rsid w:val="004C0348"/>
    <w:rsid w:val="004C1FCC"/>
    <w:rsid w:val="004C24B2"/>
    <w:rsid w:val="004C29B1"/>
    <w:rsid w:val="004C2B43"/>
    <w:rsid w:val="004C402C"/>
    <w:rsid w:val="004C4340"/>
    <w:rsid w:val="004C4548"/>
    <w:rsid w:val="004C7755"/>
    <w:rsid w:val="004C790B"/>
    <w:rsid w:val="004C7E14"/>
    <w:rsid w:val="004D17D1"/>
    <w:rsid w:val="004D3A95"/>
    <w:rsid w:val="004D49D1"/>
    <w:rsid w:val="004D6028"/>
    <w:rsid w:val="004D6504"/>
    <w:rsid w:val="004E1A8D"/>
    <w:rsid w:val="004E5D94"/>
    <w:rsid w:val="004E6ECC"/>
    <w:rsid w:val="004E7AC3"/>
    <w:rsid w:val="004E7D9D"/>
    <w:rsid w:val="004F07E9"/>
    <w:rsid w:val="004F0D3E"/>
    <w:rsid w:val="004F0F63"/>
    <w:rsid w:val="004F13F9"/>
    <w:rsid w:val="004F182A"/>
    <w:rsid w:val="004F19FF"/>
    <w:rsid w:val="004F274E"/>
    <w:rsid w:val="004F39DA"/>
    <w:rsid w:val="004F3EA2"/>
    <w:rsid w:val="004F4003"/>
    <w:rsid w:val="004F43D5"/>
    <w:rsid w:val="004F53D9"/>
    <w:rsid w:val="004F5E48"/>
    <w:rsid w:val="004F6E78"/>
    <w:rsid w:val="004F6F51"/>
    <w:rsid w:val="004F7A5D"/>
    <w:rsid w:val="005001DB"/>
    <w:rsid w:val="005017C0"/>
    <w:rsid w:val="005025E0"/>
    <w:rsid w:val="005029E7"/>
    <w:rsid w:val="00503773"/>
    <w:rsid w:val="00503DBA"/>
    <w:rsid w:val="00506222"/>
    <w:rsid w:val="00506683"/>
    <w:rsid w:val="005109E7"/>
    <w:rsid w:val="00513DFA"/>
    <w:rsid w:val="00515324"/>
    <w:rsid w:val="0051577E"/>
    <w:rsid w:val="00515901"/>
    <w:rsid w:val="0051771B"/>
    <w:rsid w:val="0051773B"/>
    <w:rsid w:val="0052099C"/>
    <w:rsid w:val="00520A51"/>
    <w:rsid w:val="005214C1"/>
    <w:rsid w:val="00522D7D"/>
    <w:rsid w:val="005237DA"/>
    <w:rsid w:val="0052459D"/>
    <w:rsid w:val="005318DE"/>
    <w:rsid w:val="00531C8B"/>
    <w:rsid w:val="00532D4B"/>
    <w:rsid w:val="005341E5"/>
    <w:rsid w:val="005352F8"/>
    <w:rsid w:val="00535564"/>
    <w:rsid w:val="0053613A"/>
    <w:rsid w:val="005362E6"/>
    <w:rsid w:val="005363D3"/>
    <w:rsid w:val="00540965"/>
    <w:rsid w:val="00540AA5"/>
    <w:rsid w:val="00541093"/>
    <w:rsid w:val="0054244A"/>
    <w:rsid w:val="00542ADD"/>
    <w:rsid w:val="00543782"/>
    <w:rsid w:val="005443A9"/>
    <w:rsid w:val="00544606"/>
    <w:rsid w:val="00544F8E"/>
    <w:rsid w:val="0054568A"/>
    <w:rsid w:val="005459E7"/>
    <w:rsid w:val="00545CAB"/>
    <w:rsid w:val="0054608F"/>
    <w:rsid w:val="005464C0"/>
    <w:rsid w:val="00551459"/>
    <w:rsid w:val="00552D22"/>
    <w:rsid w:val="00553309"/>
    <w:rsid w:val="00553F3B"/>
    <w:rsid w:val="00554081"/>
    <w:rsid w:val="00554ADC"/>
    <w:rsid w:val="00554C88"/>
    <w:rsid w:val="00554D92"/>
    <w:rsid w:val="00555237"/>
    <w:rsid w:val="005562C1"/>
    <w:rsid w:val="005576F9"/>
    <w:rsid w:val="005612D2"/>
    <w:rsid w:val="00564126"/>
    <w:rsid w:val="00564B7A"/>
    <w:rsid w:val="00564FFC"/>
    <w:rsid w:val="00570548"/>
    <w:rsid w:val="0057075B"/>
    <w:rsid w:val="00571142"/>
    <w:rsid w:val="00571AF4"/>
    <w:rsid w:val="00573389"/>
    <w:rsid w:val="00573850"/>
    <w:rsid w:val="005763D3"/>
    <w:rsid w:val="005769B5"/>
    <w:rsid w:val="00576FE5"/>
    <w:rsid w:val="0057742E"/>
    <w:rsid w:val="00577E11"/>
    <w:rsid w:val="00581592"/>
    <w:rsid w:val="00582371"/>
    <w:rsid w:val="005828FE"/>
    <w:rsid w:val="0058386A"/>
    <w:rsid w:val="00583BC6"/>
    <w:rsid w:val="00583E5E"/>
    <w:rsid w:val="0058456F"/>
    <w:rsid w:val="00585EFC"/>
    <w:rsid w:val="00586162"/>
    <w:rsid w:val="0058648A"/>
    <w:rsid w:val="0058756E"/>
    <w:rsid w:val="00587A37"/>
    <w:rsid w:val="005924A0"/>
    <w:rsid w:val="00592A75"/>
    <w:rsid w:val="005940E3"/>
    <w:rsid w:val="00595E06"/>
    <w:rsid w:val="005963D8"/>
    <w:rsid w:val="00596CC7"/>
    <w:rsid w:val="00596D52"/>
    <w:rsid w:val="00597C41"/>
    <w:rsid w:val="005A1FD1"/>
    <w:rsid w:val="005A219F"/>
    <w:rsid w:val="005A22CD"/>
    <w:rsid w:val="005A23DE"/>
    <w:rsid w:val="005A47A3"/>
    <w:rsid w:val="005A55CA"/>
    <w:rsid w:val="005A5DC8"/>
    <w:rsid w:val="005A6C54"/>
    <w:rsid w:val="005A7DD7"/>
    <w:rsid w:val="005B36A3"/>
    <w:rsid w:val="005B37B8"/>
    <w:rsid w:val="005B411A"/>
    <w:rsid w:val="005B58ED"/>
    <w:rsid w:val="005B6101"/>
    <w:rsid w:val="005B755F"/>
    <w:rsid w:val="005B7CBA"/>
    <w:rsid w:val="005C07D3"/>
    <w:rsid w:val="005C13E2"/>
    <w:rsid w:val="005C1B4F"/>
    <w:rsid w:val="005C2526"/>
    <w:rsid w:val="005C277D"/>
    <w:rsid w:val="005C5FC4"/>
    <w:rsid w:val="005D08B7"/>
    <w:rsid w:val="005D1FB7"/>
    <w:rsid w:val="005D5C56"/>
    <w:rsid w:val="005D60E0"/>
    <w:rsid w:val="005D6D14"/>
    <w:rsid w:val="005D6DEF"/>
    <w:rsid w:val="005D776A"/>
    <w:rsid w:val="005E266D"/>
    <w:rsid w:val="005E273E"/>
    <w:rsid w:val="005E5B82"/>
    <w:rsid w:val="005E687E"/>
    <w:rsid w:val="005E6D5F"/>
    <w:rsid w:val="005E6E49"/>
    <w:rsid w:val="005E6F8C"/>
    <w:rsid w:val="005F0137"/>
    <w:rsid w:val="005F095C"/>
    <w:rsid w:val="005F2182"/>
    <w:rsid w:val="005F39BB"/>
    <w:rsid w:val="005F585E"/>
    <w:rsid w:val="005F5D02"/>
    <w:rsid w:val="005F6503"/>
    <w:rsid w:val="005F6CD9"/>
    <w:rsid w:val="0060106E"/>
    <w:rsid w:val="00603415"/>
    <w:rsid w:val="00603B65"/>
    <w:rsid w:val="006061ED"/>
    <w:rsid w:val="00606738"/>
    <w:rsid w:val="00606A8D"/>
    <w:rsid w:val="00607CA4"/>
    <w:rsid w:val="00610157"/>
    <w:rsid w:val="006102FD"/>
    <w:rsid w:val="00610385"/>
    <w:rsid w:val="00610C10"/>
    <w:rsid w:val="00611C28"/>
    <w:rsid w:val="00611E84"/>
    <w:rsid w:val="0061297C"/>
    <w:rsid w:val="00614094"/>
    <w:rsid w:val="00615570"/>
    <w:rsid w:val="00615C18"/>
    <w:rsid w:val="00617BE8"/>
    <w:rsid w:val="0062210C"/>
    <w:rsid w:val="00623B40"/>
    <w:rsid w:val="00624B18"/>
    <w:rsid w:val="006273F4"/>
    <w:rsid w:val="006279B9"/>
    <w:rsid w:val="00627D80"/>
    <w:rsid w:val="00632BA1"/>
    <w:rsid w:val="00634A1A"/>
    <w:rsid w:val="00635323"/>
    <w:rsid w:val="00635837"/>
    <w:rsid w:val="006371FA"/>
    <w:rsid w:val="0064142A"/>
    <w:rsid w:val="00641B71"/>
    <w:rsid w:val="0064264D"/>
    <w:rsid w:val="006432B8"/>
    <w:rsid w:val="00643FD1"/>
    <w:rsid w:val="006444FF"/>
    <w:rsid w:val="00646055"/>
    <w:rsid w:val="00647BB5"/>
    <w:rsid w:val="00650827"/>
    <w:rsid w:val="00650899"/>
    <w:rsid w:val="006509B4"/>
    <w:rsid w:val="00651586"/>
    <w:rsid w:val="00653295"/>
    <w:rsid w:val="00653870"/>
    <w:rsid w:val="0065395F"/>
    <w:rsid w:val="00654BE8"/>
    <w:rsid w:val="006559FE"/>
    <w:rsid w:val="006560AB"/>
    <w:rsid w:val="00656D2F"/>
    <w:rsid w:val="00657FD7"/>
    <w:rsid w:val="00661638"/>
    <w:rsid w:val="00661FDE"/>
    <w:rsid w:val="00663163"/>
    <w:rsid w:val="00663449"/>
    <w:rsid w:val="0066348A"/>
    <w:rsid w:val="00663907"/>
    <w:rsid w:val="00663B1A"/>
    <w:rsid w:val="00663C08"/>
    <w:rsid w:val="00663F70"/>
    <w:rsid w:val="00664D61"/>
    <w:rsid w:val="00666313"/>
    <w:rsid w:val="0066751C"/>
    <w:rsid w:val="006708FB"/>
    <w:rsid w:val="0067161E"/>
    <w:rsid w:val="00671898"/>
    <w:rsid w:val="00671DEF"/>
    <w:rsid w:val="00672FB2"/>
    <w:rsid w:val="006734D2"/>
    <w:rsid w:val="00673834"/>
    <w:rsid w:val="0067387C"/>
    <w:rsid w:val="00673E35"/>
    <w:rsid w:val="006766A8"/>
    <w:rsid w:val="006767AF"/>
    <w:rsid w:val="00677D3B"/>
    <w:rsid w:val="006803ED"/>
    <w:rsid w:val="006806C4"/>
    <w:rsid w:val="0068337A"/>
    <w:rsid w:val="00683B36"/>
    <w:rsid w:val="00684650"/>
    <w:rsid w:val="006849B7"/>
    <w:rsid w:val="00684DBA"/>
    <w:rsid w:val="00686A1A"/>
    <w:rsid w:val="006872F8"/>
    <w:rsid w:val="00687D01"/>
    <w:rsid w:val="0069007A"/>
    <w:rsid w:val="0069181C"/>
    <w:rsid w:val="00691EF7"/>
    <w:rsid w:val="00692DA8"/>
    <w:rsid w:val="006938E6"/>
    <w:rsid w:val="006939BB"/>
    <w:rsid w:val="006940DF"/>
    <w:rsid w:val="006955F3"/>
    <w:rsid w:val="006973B8"/>
    <w:rsid w:val="0069770D"/>
    <w:rsid w:val="00697C4F"/>
    <w:rsid w:val="006A0D80"/>
    <w:rsid w:val="006A0E0E"/>
    <w:rsid w:val="006A0EE7"/>
    <w:rsid w:val="006A27DC"/>
    <w:rsid w:val="006A3181"/>
    <w:rsid w:val="006A3321"/>
    <w:rsid w:val="006A3A82"/>
    <w:rsid w:val="006A3C1D"/>
    <w:rsid w:val="006A447D"/>
    <w:rsid w:val="006A4B17"/>
    <w:rsid w:val="006A5300"/>
    <w:rsid w:val="006A65D2"/>
    <w:rsid w:val="006A6817"/>
    <w:rsid w:val="006A784C"/>
    <w:rsid w:val="006B0701"/>
    <w:rsid w:val="006B0935"/>
    <w:rsid w:val="006B0C8C"/>
    <w:rsid w:val="006B1F4D"/>
    <w:rsid w:val="006B2341"/>
    <w:rsid w:val="006B490C"/>
    <w:rsid w:val="006B5B0D"/>
    <w:rsid w:val="006B5F6B"/>
    <w:rsid w:val="006B7CC7"/>
    <w:rsid w:val="006B7EE3"/>
    <w:rsid w:val="006B7F23"/>
    <w:rsid w:val="006C10D6"/>
    <w:rsid w:val="006C17D4"/>
    <w:rsid w:val="006C1FB7"/>
    <w:rsid w:val="006C4524"/>
    <w:rsid w:val="006C52BF"/>
    <w:rsid w:val="006C5B1C"/>
    <w:rsid w:val="006C5EC6"/>
    <w:rsid w:val="006C6C05"/>
    <w:rsid w:val="006D1951"/>
    <w:rsid w:val="006D1E1E"/>
    <w:rsid w:val="006D2353"/>
    <w:rsid w:val="006D5578"/>
    <w:rsid w:val="006D6824"/>
    <w:rsid w:val="006D68E0"/>
    <w:rsid w:val="006D6BB8"/>
    <w:rsid w:val="006D7081"/>
    <w:rsid w:val="006D70A9"/>
    <w:rsid w:val="006E00D4"/>
    <w:rsid w:val="006E2BA1"/>
    <w:rsid w:val="006E2DA4"/>
    <w:rsid w:val="006E3D05"/>
    <w:rsid w:val="006E404C"/>
    <w:rsid w:val="006E67B4"/>
    <w:rsid w:val="006E6D6A"/>
    <w:rsid w:val="006E7CF9"/>
    <w:rsid w:val="006F15B9"/>
    <w:rsid w:val="006F23A5"/>
    <w:rsid w:val="006F3FEB"/>
    <w:rsid w:val="006F428D"/>
    <w:rsid w:val="006F6B30"/>
    <w:rsid w:val="00700E6B"/>
    <w:rsid w:val="007014A1"/>
    <w:rsid w:val="00701880"/>
    <w:rsid w:val="00702338"/>
    <w:rsid w:val="0070259A"/>
    <w:rsid w:val="007033D9"/>
    <w:rsid w:val="00703871"/>
    <w:rsid w:val="00704D41"/>
    <w:rsid w:val="0070501E"/>
    <w:rsid w:val="00705211"/>
    <w:rsid w:val="00706120"/>
    <w:rsid w:val="00706E8D"/>
    <w:rsid w:val="00707DA1"/>
    <w:rsid w:val="00710804"/>
    <w:rsid w:val="00711124"/>
    <w:rsid w:val="00711290"/>
    <w:rsid w:val="00712315"/>
    <w:rsid w:val="00715A09"/>
    <w:rsid w:val="00715C21"/>
    <w:rsid w:val="00717B03"/>
    <w:rsid w:val="0072024C"/>
    <w:rsid w:val="0072060A"/>
    <w:rsid w:val="007209F1"/>
    <w:rsid w:val="00722C26"/>
    <w:rsid w:val="00722E36"/>
    <w:rsid w:val="0072344E"/>
    <w:rsid w:val="00723F98"/>
    <w:rsid w:val="00724D56"/>
    <w:rsid w:val="00724D5A"/>
    <w:rsid w:val="00724D5E"/>
    <w:rsid w:val="00725AD0"/>
    <w:rsid w:val="00725AD5"/>
    <w:rsid w:val="00725AE4"/>
    <w:rsid w:val="007267AB"/>
    <w:rsid w:val="00727174"/>
    <w:rsid w:val="00731395"/>
    <w:rsid w:val="00732F08"/>
    <w:rsid w:val="00733A4E"/>
    <w:rsid w:val="00733BBD"/>
    <w:rsid w:val="00734D15"/>
    <w:rsid w:val="0073607B"/>
    <w:rsid w:val="007362D6"/>
    <w:rsid w:val="00736A12"/>
    <w:rsid w:val="007376DF"/>
    <w:rsid w:val="007417DA"/>
    <w:rsid w:val="00742649"/>
    <w:rsid w:val="007447F0"/>
    <w:rsid w:val="00745759"/>
    <w:rsid w:val="007468F3"/>
    <w:rsid w:val="007468F6"/>
    <w:rsid w:val="00747EAE"/>
    <w:rsid w:val="00750CBB"/>
    <w:rsid w:val="00750E93"/>
    <w:rsid w:val="007535CD"/>
    <w:rsid w:val="00753C09"/>
    <w:rsid w:val="00754885"/>
    <w:rsid w:val="007556E6"/>
    <w:rsid w:val="00755B99"/>
    <w:rsid w:val="00755EAB"/>
    <w:rsid w:val="0075671A"/>
    <w:rsid w:val="00757DC0"/>
    <w:rsid w:val="007600F0"/>
    <w:rsid w:val="00761191"/>
    <w:rsid w:val="00762475"/>
    <w:rsid w:val="007645D9"/>
    <w:rsid w:val="0076554E"/>
    <w:rsid w:val="00765BE7"/>
    <w:rsid w:val="007671F2"/>
    <w:rsid w:val="00767F59"/>
    <w:rsid w:val="00770DE0"/>
    <w:rsid w:val="007715F4"/>
    <w:rsid w:val="007716B8"/>
    <w:rsid w:val="00771EC0"/>
    <w:rsid w:val="00771FEA"/>
    <w:rsid w:val="00772C9E"/>
    <w:rsid w:val="007730A1"/>
    <w:rsid w:val="007740B6"/>
    <w:rsid w:val="0077449F"/>
    <w:rsid w:val="00774B38"/>
    <w:rsid w:val="00774CC7"/>
    <w:rsid w:val="00775117"/>
    <w:rsid w:val="00776831"/>
    <w:rsid w:val="007769D6"/>
    <w:rsid w:val="00780458"/>
    <w:rsid w:val="00781B1A"/>
    <w:rsid w:val="007824DA"/>
    <w:rsid w:val="00782B0E"/>
    <w:rsid w:val="00783C15"/>
    <w:rsid w:val="0078457D"/>
    <w:rsid w:val="00785211"/>
    <w:rsid w:val="007855F5"/>
    <w:rsid w:val="007867F8"/>
    <w:rsid w:val="00787243"/>
    <w:rsid w:val="0078752F"/>
    <w:rsid w:val="0079023A"/>
    <w:rsid w:val="0079033A"/>
    <w:rsid w:val="0079184B"/>
    <w:rsid w:val="0079199F"/>
    <w:rsid w:val="007928CF"/>
    <w:rsid w:val="00792CD7"/>
    <w:rsid w:val="007949CB"/>
    <w:rsid w:val="007A087B"/>
    <w:rsid w:val="007A0C07"/>
    <w:rsid w:val="007A1159"/>
    <w:rsid w:val="007A12D1"/>
    <w:rsid w:val="007A17EE"/>
    <w:rsid w:val="007A1E75"/>
    <w:rsid w:val="007A2192"/>
    <w:rsid w:val="007A2B33"/>
    <w:rsid w:val="007A35F3"/>
    <w:rsid w:val="007A3A8C"/>
    <w:rsid w:val="007A3B3D"/>
    <w:rsid w:val="007A733F"/>
    <w:rsid w:val="007A76EE"/>
    <w:rsid w:val="007B0051"/>
    <w:rsid w:val="007B087A"/>
    <w:rsid w:val="007B1C5A"/>
    <w:rsid w:val="007B1FB3"/>
    <w:rsid w:val="007B20D5"/>
    <w:rsid w:val="007B24C2"/>
    <w:rsid w:val="007B4092"/>
    <w:rsid w:val="007B5002"/>
    <w:rsid w:val="007B5652"/>
    <w:rsid w:val="007B7475"/>
    <w:rsid w:val="007B78A4"/>
    <w:rsid w:val="007C1027"/>
    <w:rsid w:val="007C1733"/>
    <w:rsid w:val="007C333E"/>
    <w:rsid w:val="007C51E3"/>
    <w:rsid w:val="007C5F6C"/>
    <w:rsid w:val="007C620C"/>
    <w:rsid w:val="007C7296"/>
    <w:rsid w:val="007C75E9"/>
    <w:rsid w:val="007C7A15"/>
    <w:rsid w:val="007D0660"/>
    <w:rsid w:val="007D0675"/>
    <w:rsid w:val="007D0B06"/>
    <w:rsid w:val="007D0BDB"/>
    <w:rsid w:val="007D1297"/>
    <w:rsid w:val="007D3CB3"/>
    <w:rsid w:val="007D53C0"/>
    <w:rsid w:val="007D65B4"/>
    <w:rsid w:val="007D6E8B"/>
    <w:rsid w:val="007E0C4A"/>
    <w:rsid w:val="007E1562"/>
    <w:rsid w:val="007E1D72"/>
    <w:rsid w:val="007E1FB4"/>
    <w:rsid w:val="007E2B53"/>
    <w:rsid w:val="007E42C8"/>
    <w:rsid w:val="007E5D82"/>
    <w:rsid w:val="007E5EB0"/>
    <w:rsid w:val="007E6836"/>
    <w:rsid w:val="007E6910"/>
    <w:rsid w:val="007E6A86"/>
    <w:rsid w:val="007E6C15"/>
    <w:rsid w:val="007E70A7"/>
    <w:rsid w:val="007F0FCA"/>
    <w:rsid w:val="007F2FAF"/>
    <w:rsid w:val="007F3CBE"/>
    <w:rsid w:val="007F50B6"/>
    <w:rsid w:val="007F7022"/>
    <w:rsid w:val="007F7C71"/>
    <w:rsid w:val="007F7CBF"/>
    <w:rsid w:val="007F7D42"/>
    <w:rsid w:val="008009CF"/>
    <w:rsid w:val="008017E1"/>
    <w:rsid w:val="00801D68"/>
    <w:rsid w:val="0080254B"/>
    <w:rsid w:val="008025F6"/>
    <w:rsid w:val="00805D2C"/>
    <w:rsid w:val="00805E72"/>
    <w:rsid w:val="008064ED"/>
    <w:rsid w:val="00806BF4"/>
    <w:rsid w:val="00810189"/>
    <w:rsid w:val="008103F3"/>
    <w:rsid w:val="00810827"/>
    <w:rsid w:val="00810D6D"/>
    <w:rsid w:val="0081108F"/>
    <w:rsid w:val="00811379"/>
    <w:rsid w:val="0081463A"/>
    <w:rsid w:val="00815C11"/>
    <w:rsid w:val="0081650D"/>
    <w:rsid w:val="008169E2"/>
    <w:rsid w:val="00816DDE"/>
    <w:rsid w:val="0082047D"/>
    <w:rsid w:val="00820E77"/>
    <w:rsid w:val="00821231"/>
    <w:rsid w:val="0082180A"/>
    <w:rsid w:val="00821F37"/>
    <w:rsid w:val="0082300A"/>
    <w:rsid w:val="008237BD"/>
    <w:rsid w:val="00824D3F"/>
    <w:rsid w:val="00824DA3"/>
    <w:rsid w:val="00824F4C"/>
    <w:rsid w:val="00825072"/>
    <w:rsid w:val="00825486"/>
    <w:rsid w:val="00825C6E"/>
    <w:rsid w:val="00827785"/>
    <w:rsid w:val="0083096E"/>
    <w:rsid w:val="00830A90"/>
    <w:rsid w:val="00830B34"/>
    <w:rsid w:val="008317C5"/>
    <w:rsid w:val="00831ADA"/>
    <w:rsid w:val="00832470"/>
    <w:rsid w:val="00833D39"/>
    <w:rsid w:val="008362D5"/>
    <w:rsid w:val="00836B0A"/>
    <w:rsid w:val="00837804"/>
    <w:rsid w:val="00840C28"/>
    <w:rsid w:val="00841BBB"/>
    <w:rsid w:val="008448F7"/>
    <w:rsid w:val="00844D4E"/>
    <w:rsid w:val="008454BE"/>
    <w:rsid w:val="008469AF"/>
    <w:rsid w:val="00847009"/>
    <w:rsid w:val="00847FBC"/>
    <w:rsid w:val="008516FA"/>
    <w:rsid w:val="00852814"/>
    <w:rsid w:val="00852AC6"/>
    <w:rsid w:val="00854213"/>
    <w:rsid w:val="00856378"/>
    <w:rsid w:val="0085657A"/>
    <w:rsid w:val="00856D3D"/>
    <w:rsid w:val="00856F4E"/>
    <w:rsid w:val="00857B78"/>
    <w:rsid w:val="00860660"/>
    <w:rsid w:val="0086134B"/>
    <w:rsid w:val="008619C2"/>
    <w:rsid w:val="00862835"/>
    <w:rsid w:val="0087097D"/>
    <w:rsid w:val="00871245"/>
    <w:rsid w:val="0087213C"/>
    <w:rsid w:val="00872E14"/>
    <w:rsid w:val="008732CE"/>
    <w:rsid w:val="00873BD2"/>
    <w:rsid w:val="00873EA9"/>
    <w:rsid w:val="00874946"/>
    <w:rsid w:val="0087520B"/>
    <w:rsid w:val="00875D1C"/>
    <w:rsid w:val="00876298"/>
    <w:rsid w:val="008765F1"/>
    <w:rsid w:val="00883135"/>
    <w:rsid w:val="008859B0"/>
    <w:rsid w:val="00885DBC"/>
    <w:rsid w:val="00886248"/>
    <w:rsid w:val="00887450"/>
    <w:rsid w:val="008907A0"/>
    <w:rsid w:val="00893BD4"/>
    <w:rsid w:val="00893E66"/>
    <w:rsid w:val="0089458C"/>
    <w:rsid w:val="00894AEA"/>
    <w:rsid w:val="008953E3"/>
    <w:rsid w:val="008954A2"/>
    <w:rsid w:val="008954F1"/>
    <w:rsid w:val="00896455"/>
    <w:rsid w:val="00896537"/>
    <w:rsid w:val="0089666B"/>
    <w:rsid w:val="008970EB"/>
    <w:rsid w:val="008972F8"/>
    <w:rsid w:val="008976D6"/>
    <w:rsid w:val="008A103A"/>
    <w:rsid w:val="008A1771"/>
    <w:rsid w:val="008A1DA5"/>
    <w:rsid w:val="008A2041"/>
    <w:rsid w:val="008A32B4"/>
    <w:rsid w:val="008A5E25"/>
    <w:rsid w:val="008A6272"/>
    <w:rsid w:val="008A7AC0"/>
    <w:rsid w:val="008A7E08"/>
    <w:rsid w:val="008B078D"/>
    <w:rsid w:val="008B1431"/>
    <w:rsid w:val="008B18C8"/>
    <w:rsid w:val="008B64E3"/>
    <w:rsid w:val="008B69CD"/>
    <w:rsid w:val="008B740F"/>
    <w:rsid w:val="008C23CF"/>
    <w:rsid w:val="008C4824"/>
    <w:rsid w:val="008C5640"/>
    <w:rsid w:val="008C6D5C"/>
    <w:rsid w:val="008C712F"/>
    <w:rsid w:val="008C7B57"/>
    <w:rsid w:val="008D17EB"/>
    <w:rsid w:val="008D2088"/>
    <w:rsid w:val="008D2276"/>
    <w:rsid w:val="008D24EA"/>
    <w:rsid w:val="008D5219"/>
    <w:rsid w:val="008D5480"/>
    <w:rsid w:val="008D6330"/>
    <w:rsid w:val="008D73C7"/>
    <w:rsid w:val="008D7C5B"/>
    <w:rsid w:val="008E025F"/>
    <w:rsid w:val="008E07BE"/>
    <w:rsid w:val="008E0AB3"/>
    <w:rsid w:val="008E0D72"/>
    <w:rsid w:val="008E163F"/>
    <w:rsid w:val="008E1A39"/>
    <w:rsid w:val="008E1CD8"/>
    <w:rsid w:val="008E26B5"/>
    <w:rsid w:val="008E26F1"/>
    <w:rsid w:val="008E2E4D"/>
    <w:rsid w:val="008E7792"/>
    <w:rsid w:val="008F11DD"/>
    <w:rsid w:val="008F1310"/>
    <w:rsid w:val="008F1AAE"/>
    <w:rsid w:val="008F1BEC"/>
    <w:rsid w:val="008F3E38"/>
    <w:rsid w:val="008F422E"/>
    <w:rsid w:val="008F4C6F"/>
    <w:rsid w:val="008F6EC6"/>
    <w:rsid w:val="008F7B6B"/>
    <w:rsid w:val="008F7D91"/>
    <w:rsid w:val="008F7FD4"/>
    <w:rsid w:val="00901EED"/>
    <w:rsid w:val="00902227"/>
    <w:rsid w:val="0090231F"/>
    <w:rsid w:val="009044DE"/>
    <w:rsid w:val="00905AC2"/>
    <w:rsid w:val="009077C0"/>
    <w:rsid w:val="009101E5"/>
    <w:rsid w:val="00910592"/>
    <w:rsid w:val="0091094B"/>
    <w:rsid w:val="009130D3"/>
    <w:rsid w:val="009131F3"/>
    <w:rsid w:val="00915C24"/>
    <w:rsid w:val="009164F3"/>
    <w:rsid w:val="00917C1E"/>
    <w:rsid w:val="00920C90"/>
    <w:rsid w:val="0092112E"/>
    <w:rsid w:val="00921376"/>
    <w:rsid w:val="00922E92"/>
    <w:rsid w:val="00923396"/>
    <w:rsid w:val="009236FA"/>
    <w:rsid w:val="0092396E"/>
    <w:rsid w:val="00925535"/>
    <w:rsid w:val="00926F7C"/>
    <w:rsid w:val="00927490"/>
    <w:rsid w:val="009279EB"/>
    <w:rsid w:val="00927F11"/>
    <w:rsid w:val="009330B3"/>
    <w:rsid w:val="00935A0F"/>
    <w:rsid w:val="009378E5"/>
    <w:rsid w:val="009406FE"/>
    <w:rsid w:val="00940AA7"/>
    <w:rsid w:val="009415FF"/>
    <w:rsid w:val="009416DC"/>
    <w:rsid w:val="00941718"/>
    <w:rsid w:val="00946EF9"/>
    <w:rsid w:val="00947EBA"/>
    <w:rsid w:val="00951415"/>
    <w:rsid w:val="009528A0"/>
    <w:rsid w:val="00953572"/>
    <w:rsid w:val="0095359D"/>
    <w:rsid w:val="00954BD7"/>
    <w:rsid w:val="00954E9E"/>
    <w:rsid w:val="00955BA9"/>
    <w:rsid w:val="009564DF"/>
    <w:rsid w:val="00957FD2"/>
    <w:rsid w:val="00961F90"/>
    <w:rsid w:val="009637E5"/>
    <w:rsid w:val="00963909"/>
    <w:rsid w:val="00965FB0"/>
    <w:rsid w:val="009667D5"/>
    <w:rsid w:val="009712B8"/>
    <w:rsid w:val="009739A5"/>
    <w:rsid w:val="009742D5"/>
    <w:rsid w:val="00974B86"/>
    <w:rsid w:val="00974FB2"/>
    <w:rsid w:val="0097786D"/>
    <w:rsid w:val="0097795F"/>
    <w:rsid w:val="00981348"/>
    <w:rsid w:val="0098154E"/>
    <w:rsid w:val="00982328"/>
    <w:rsid w:val="00982BEA"/>
    <w:rsid w:val="009831A1"/>
    <w:rsid w:val="00983B47"/>
    <w:rsid w:val="00983E56"/>
    <w:rsid w:val="00984117"/>
    <w:rsid w:val="00984909"/>
    <w:rsid w:val="0098613E"/>
    <w:rsid w:val="00987283"/>
    <w:rsid w:val="00987291"/>
    <w:rsid w:val="00987ADB"/>
    <w:rsid w:val="00990BA2"/>
    <w:rsid w:val="0099358F"/>
    <w:rsid w:val="00993784"/>
    <w:rsid w:val="00993CC5"/>
    <w:rsid w:val="00993DF5"/>
    <w:rsid w:val="009948BB"/>
    <w:rsid w:val="00994EFF"/>
    <w:rsid w:val="00994FBA"/>
    <w:rsid w:val="009960EA"/>
    <w:rsid w:val="0099661F"/>
    <w:rsid w:val="009A0079"/>
    <w:rsid w:val="009A0249"/>
    <w:rsid w:val="009A052D"/>
    <w:rsid w:val="009A0CE9"/>
    <w:rsid w:val="009A1340"/>
    <w:rsid w:val="009A13A0"/>
    <w:rsid w:val="009A2365"/>
    <w:rsid w:val="009A271F"/>
    <w:rsid w:val="009A2D57"/>
    <w:rsid w:val="009A3081"/>
    <w:rsid w:val="009A3E86"/>
    <w:rsid w:val="009B057A"/>
    <w:rsid w:val="009B1825"/>
    <w:rsid w:val="009B23DC"/>
    <w:rsid w:val="009B28FC"/>
    <w:rsid w:val="009B3DE6"/>
    <w:rsid w:val="009B52F1"/>
    <w:rsid w:val="009B6925"/>
    <w:rsid w:val="009B6A86"/>
    <w:rsid w:val="009B76CC"/>
    <w:rsid w:val="009B7778"/>
    <w:rsid w:val="009B7A15"/>
    <w:rsid w:val="009C0BDC"/>
    <w:rsid w:val="009C1CE1"/>
    <w:rsid w:val="009C2FE7"/>
    <w:rsid w:val="009C4860"/>
    <w:rsid w:val="009C4FF1"/>
    <w:rsid w:val="009C64E1"/>
    <w:rsid w:val="009C6F42"/>
    <w:rsid w:val="009C7B88"/>
    <w:rsid w:val="009D0119"/>
    <w:rsid w:val="009D03FE"/>
    <w:rsid w:val="009D0596"/>
    <w:rsid w:val="009D0AB3"/>
    <w:rsid w:val="009D0B3C"/>
    <w:rsid w:val="009D2FC6"/>
    <w:rsid w:val="009D3EE8"/>
    <w:rsid w:val="009D5A17"/>
    <w:rsid w:val="009D7562"/>
    <w:rsid w:val="009D7D02"/>
    <w:rsid w:val="009E01FB"/>
    <w:rsid w:val="009E02C7"/>
    <w:rsid w:val="009E07C0"/>
    <w:rsid w:val="009E0A8D"/>
    <w:rsid w:val="009E1069"/>
    <w:rsid w:val="009E10EF"/>
    <w:rsid w:val="009E26E0"/>
    <w:rsid w:val="009E289F"/>
    <w:rsid w:val="009E3A6D"/>
    <w:rsid w:val="009E3AD8"/>
    <w:rsid w:val="009E46CE"/>
    <w:rsid w:val="009E4E72"/>
    <w:rsid w:val="009E56FE"/>
    <w:rsid w:val="009E59A0"/>
    <w:rsid w:val="009E5FF3"/>
    <w:rsid w:val="009E6693"/>
    <w:rsid w:val="009E7673"/>
    <w:rsid w:val="009E7B62"/>
    <w:rsid w:val="009E7EFC"/>
    <w:rsid w:val="009F20E6"/>
    <w:rsid w:val="009F3053"/>
    <w:rsid w:val="009F3080"/>
    <w:rsid w:val="009F349F"/>
    <w:rsid w:val="009F3728"/>
    <w:rsid w:val="009F6A08"/>
    <w:rsid w:val="009F79B3"/>
    <w:rsid w:val="009F7A2A"/>
    <w:rsid w:val="009F7D62"/>
    <w:rsid w:val="00A00F40"/>
    <w:rsid w:val="00A02582"/>
    <w:rsid w:val="00A046F6"/>
    <w:rsid w:val="00A04FB6"/>
    <w:rsid w:val="00A05886"/>
    <w:rsid w:val="00A0721A"/>
    <w:rsid w:val="00A07C13"/>
    <w:rsid w:val="00A07C66"/>
    <w:rsid w:val="00A106BE"/>
    <w:rsid w:val="00A1098B"/>
    <w:rsid w:val="00A12D9A"/>
    <w:rsid w:val="00A1354F"/>
    <w:rsid w:val="00A13DB1"/>
    <w:rsid w:val="00A13DD2"/>
    <w:rsid w:val="00A155FF"/>
    <w:rsid w:val="00A16E40"/>
    <w:rsid w:val="00A17563"/>
    <w:rsid w:val="00A17777"/>
    <w:rsid w:val="00A17E9D"/>
    <w:rsid w:val="00A21341"/>
    <w:rsid w:val="00A224B5"/>
    <w:rsid w:val="00A24051"/>
    <w:rsid w:val="00A24295"/>
    <w:rsid w:val="00A24859"/>
    <w:rsid w:val="00A249AE"/>
    <w:rsid w:val="00A24A30"/>
    <w:rsid w:val="00A255F1"/>
    <w:rsid w:val="00A25965"/>
    <w:rsid w:val="00A25DF1"/>
    <w:rsid w:val="00A2617D"/>
    <w:rsid w:val="00A262DD"/>
    <w:rsid w:val="00A26772"/>
    <w:rsid w:val="00A26B51"/>
    <w:rsid w:val="00A31B9A"/>
    <w:rsid w:val="00A32D65"/>
    <w:rsid w:val="00A33634"/>
    <w:rsid w:val="00A40307"/>
    <w:rsid w:val="00A406D2"/>
    <w:rsid w:val="00A4149F"/>
    <w:rsid w:val="00A414E9"/>
    <w:rsid w:val="00A4301F"/>
    <w:rsid w:val="00A43A9E"/>
    <w:rsid w:val="00A4574B"/>
    <w:rsid w:val="00A4730F"/>
    <w:rsid w:val="00A47C40"/>
    <w:rsid w:val="00A50421"/>
    <w:rsid w:val="00A506A6"/>
    <w:rsid w:val="00A506FF"/>
    <w:rsid w:val="00A50F96"/>
    <w:rsid w:val="00A51483"/>
    <w:rsid w:val="00A51566"/>
    <w:rsid w:val="00A51615"/>
    <w:rsid w:val="00A5246F"/>
    <w:rsid w:val="00A52794"/>
    <w:rsid w:val="00A537EA"/>
    <w:rsid w:val="00A54188"/>
    <w:rsid w:val="00A554E0"/>
    <w:rsid w:val="00A55AE6"/>
    <w:rsid w:val="00A55B1F"/>
    <w:rsid w:val="00A56673"/>
    <w:rsid w:val="00A56725"/>
    <w:rsid w:val="00A57010"/>
    <w:rsid w:val="00A57F1E"/>
    <w:rsid w:val="00A60C13"/>
    <w:rsid w:val="00A615E2"/>
    <w:rsid w:val="00A623E4"/>
    <w:rsid w:val="00A642CD"/>
    <w:rsid w:val="00A64336"/>
    <w:rsid w:val="00A646E9"/>
    <w:rsid w:val="00A64BE6"/>
    <w:rsid w:val="00A66A18"/>
    <w:rsid w:val="00A67526"/>
    <w:rsid w:val="00A702AB"/>
    <w:rsid w:val="00A70C5A"/>
    <w:rsid w:val="00A71062"/>
    <w:rsid w:val="00A7135D"/>
    <w:rsid w:val="00A725AA"/>
    <w:rsid w:val="00A726F7"/>
    <w:rsid w:val="00A7587B"/>
    <w:rsid w:val="00A808BD"/>
    <w:rsid w:val="00A80CE6"/>
    <w:rsid w:val="00A8282E"/>
    <w:rsid w:val="00A8608D"/>
    <w:rsid w:val="00A87421"/>
    <w:rsid w:val="00A87732"/>
    <w:rsid w:val="00A90CA0"/>
    <w:rsid w:val="00A91193"/>
    <w:rsid w:val="00A91B4A"/>
    <w:rsid w:val="00A91BC5"/>
    <w:rsid w:val="00A935D6"/>
    <w:rsid w:val="00A94884"/>
    <w:rsid w:val="00A95C92"/>
    <w:rsid w:val="00A95D01"/>
    <w:rsid w:val="00A95F1B"/>
    <w:rsid w:val="00A96D65"/>
    <w:rsid w:val="00AA0130"/>
    <w:rsid w:val="00AA0A9B"/>
    <w:rsid w:val="00AA1424"/>
    <w:rsid w:val="00AA22BA"/>
    <w:rsid w:val="00AA23F3"/>
    <w:rsid w:val="00AA24F4"/>
    <w:rsid w:val="00AA2CB0"/>
    <w:rsid w:val="00AA2E90"/>
    <w:rsid w:val="00AA3924"/>
    <w:rsid w:val="00AA3A73"/>
    <w:rsid w:val="00AA4D2C"/>
    <w:rsid w:val="00AA5149"/>
    <w:rsid w:val="00AA6109"/>
    <w:rsid w:val="00AA7127"/>
    <w:rsid w:val="00AA7614"/>
    <w:rsid w:val="00AB0138"/>
    <w:rsid w:val="00AB06F0"/>
    <w:rsid w:val="00AB0D26"/>
    <w:rsid w:val="00AB1C1F"/>
    <w:rsid w:val="00AB1D6B"/>
    <w:rsid w:val="00AB1D7A"/>
    <w:rsid w:val="00AB28DF"/>
    <w:rsid w:val="00AB2952"/>
    <w:rsid w:val="00AB2E7D"/>
    <w:rsid w:val="00AB3318"/>
    <w:rsid w:val="00AB50DE"/>
    <w:rsid w:val="00AB6B52"/>
    <w:rsid w:val="00AC039C"/>
    <w:rsid w:val="00AC1289"/>
    <w:rsid w:val="00AC1750"/>
    <w:rsid w:val="00AC2807"/>
    <w:rsid w:val="00AC3A03"/>
    <w:rsid w:val="00AC5986"/>
    <w:rsid w:val="00AC621B"/>
    <w:rsid w:val="00AC7C53"/>
    <w:rsid w:val="00AC7D4F"/>
    <w:rsid w:val="00AD02C0"/>
    <w:rsid w:val="00AD23ED"/>
    <w:rsid w:val="00AD2ADD"/>
    <w:rsid w:val="00AD4D22"/>
    <w:rsid w:val="00AD5C4C"/>
    <w:rsid w:val="00AD732E"/>
    <w:rsid w:val="00AD73A8"/>
    <w:rsid w:val="00AD7BB4"/>
    <w:rsid w:val="00AE0B6F"/>
    <w:rsid w:val="00AE14F8"/>
    <w:rsid w:val="00AE1BF1"/>
    <w:rsid w:val="00AE32D3"/>
    <w:rsid w:val="00AE37D7"/>
    <w:rsid w:val="00AE3B8E"/>
    <w:rsid w:val="00AE5346"/>
    <w:rsid w:val="00AE588E"/>
    <w:rsid w:val="00AE778C"/>
    <w:rsid w:val="00AE7DFB"/>
    <w:rsid w:val="00AF0D94"/>
    <w:rsid w:val="00AF2515"/>
    <w:rsid w:val="00AF2D48"/>
    <w:rsid w:val="00AF3556"/>
    <w:rsid w:val="00AF36C7"/>
    <w:rsid w:val="00AF3853"/>
    <w:rsid w:val="00AF54EA"/>
    <w:rsid w:val="00AF54F6"/>
    <w:rsid w:val="00B010BA"/>
    <w:rsid w:val="00B04425"/>
    <w:rsid w:val="00B0565A"/>
    <w:rsid w:val="00B059BA"/>
    <w:rsid w:val="00B05CE8"/>
    <w:rsid w:val="00B05FC4"/>
    <w:rsid w:val="00B06533"/>
    <w:rsid w:val="00B0714F"/>
    <w:rsid w:val="00B10347"/>
    <w:rsid w:val="00B11370"/>
    <w:rsid w:val="00B12A0A"/>
    <w:rsid w:val="00B12C2C"/>
    <w:rsid w:val="00B142B4"/>
    <w:rsid w:val="00B14676"/>
    <w:rsid w:val="00B14789"/>
    <w:rsid w:val="00B14E11"/>
    <w:rsid w:val="00B166BD"/>
    <w:rsid w:val="00B167CC"/>
    <w:rsid w:val="00B17190"/>
    <w:rsid w:val="00B206C8"/>
    <w:rsid w:val="00B20C7B"/>
    <w:rsid w:val="00B211D0"/>
    <w:rsid w:val="00B21C61"/>
    <w:rsid w:val="00B24509"/>
    <w:rsid w:val="00B26A8F"/>
    <w:rsid w:val="00B27DA8"/>
    <w:rsid w:val="00B30420"/>
    <w:rsid w:val="00B30946"/>
    <w:rsid w:val="00B31164"/>
    <w:rsid w:val="00B33366"/>
    <w:rsid w:val="00B3575F"/>
    <w:rsid w:val="00B3594E"/>
    <w:rsid w:val="00B36E6B"/>
    <w:rsid w:val="00B40CEF"/>
    <w:rsid w:val="00B41E39"/>
    <w:rsid w:val="00B42410"/>
    <w:rsid w:val="00B42A57"/>
    <w:rsid w:val="00B436B6"/>
    <w:rsid w:val="00B441BB"/>
    <w:rsid w:val="00B4679D"/>
    <w:rsid w:val="00B47E9F"/>
    <w:rsid w:val="00B50CA8"/>
    <w:rsid w:val="00B51FFC"/>
    <w:rsid w:val="00B53A76"/>
    <w:rsid w:val="00B54367"/>
    <w:rsid w:val="00B556D2"/>
    <w:rsid w:val="00B55735"/>
    <w:rsid w:val="00B613F9"/>
    <w:rsid w:val="00B614C5"/>
    <w:rsid w:val="00B658D9"/>
    <w:rsid w:val="00B66D45"/>
    <w:rsid w:val="00B670F9"/>
    <w:rsid w:val="00B67BB6"/>
    <w:rsid w:val="00B72030"/>
    <w:rsid w:val="00B75D52"/>
    <w:rsid w:val="00B763FD"/>
    <w:rsid w:val="00B76EA9"/>
    <w:rsid w:val="00B7722F"/>
    <w:rsid w:val="00B80CBE"/>
    <w:rsid w:val="00B826A1"/>
    <w:rsid w:val="00B840E9"/>
    <w:rsid w:val="00B85376"/>
    <w:rsid w:val="00B857EF"/>
    <w:rsid w:val="00B86970"/>
    <w:rsid w:val="00B87235"/>
    <w:rsid w:val="00B876CD"/>
    <w:rsid w:val="00B90B78"/>
    <w:rsid w:val="00B92C39"/>
    <w:rsid w:val="00B92C69"/>
    <w:rsid w:val="00B92DF9"/>
    <w:rsid w:val="00B93175"/>
    <w:rsid w:val="00B93F7F"/>
    <w:rsid w:val="00B94483"/>
    <w:rsid w:val="00B95ADF"/>
    <w:rsid w:val="00B96B28"/>
    <w:rsid w:val="00B972DD"/>
    <w:rsid w:val="00B97914"/>
    <w:rsid w:val="00B97F34"/>
    <w:rsid w:val="00BA08DD"/>
    <w:rsid w:val="00BA14E8"/>
    <w:rsid w:val="00BA3B24"/>
    <w:rsid w:val="00BA3EC8"/>
    <w:rsid w:val="00BA45C0"/>
    <w:rsid w:val="00BA5898"/>
    <w:rsid w:val="00BA5B06"/>
    <w:rsid w:val="00BA7376"/>
    <w:rsid w:val="00BB1BD6"/>
    <w:rsid w:val="00BB1F24"/>
    <w:rsid w:val="00BB54DE"/>
    <w:rsid w:val="00BB57D0"/>
    <w:rsid w:val="00BB5BEF"/>
    <w:rsid w:val="00BB6C3D"/>
    <w:rsid w:val="00BB713D"/>
    <w:rsid w:val="00BC0498"/>
    <w:rsid w:val="00BC10F7"/>
    <w:rsid w:val="00BC1725"/>
    <w:rsid w:val="00BC2CEF"/>
    <w:rsid w:val="00BC2EAF"/>
    <w:rsid w:val="00BC3043"/>
    <w:rsid w:val="00BC3611"/>
    <w:rsid w:val="00BC3ABB"/>
    <w:rsid w:val="00BC3E70"/>
    <w:rsid w:val="00BC40A7"/>
    <w:rsid w:val="00BC4753"/>
    <w:rsid w:val="00BC54A9"/>
    <w:rsid w:val="00BD30D3"/>
    <w:rsid w:val="00BD30DE"/>
    <w:rsid w:val="00BD5300"/>
    <w:rsid w:val="00BD62FA"/>
    <w:rsid w:val="00BD64F5"/>
    <w:rsid w:val="00BD7395"/>
    <w:rsid w:val="00BD7771"/>
    <w:rsid w:val="00BD7F24"/>
    <w:rsid w:val="00BE0161"/>
    <w:rsid w:val="00BE15DC"/>
    <w:rsid w:val="00BE1D1E"/>
    <w:rsid w:val="00BE1D95"/>
    <w:rsid w:val="00BE1E22"/>
    <w:rsid w:val="00BE2D17"/>
    <w:rsid w:val="00BE5D85"/>
    <w:rsid w:val="00BE65AC"/>
    <w:rsid w:val="00BE6B7F"/>
    <w:rsid w:val="00BE6E3C"/>
    <w:rsid w:val="00BE770C"/>
    <w:rsid w:val="00BE7C9B"/>
    <w:rsid w:val="00BF1905"/>
    <w:rsid w:val="00BF31B5"/>
    <w:rsid w:val="00BF386C"/>
    <w:rsid w:val="00BF39B7"/>
    <w:rsid w:val="00BF3FAA"/>
    <w:rsid w:val="00BF5070"/>
    <w:rsid w:val="00C00244"/>
    <w:rsid w:val="00C002C8"/>
    <w:rsid w:val="00C004D8"/>
    <w:rsid w:val="00C01CCE"/>
    <w:rsid w:val="00C01F67"/>
    <w:rsid w:val="00C048FB"/>
    <w:rsid w:val="00C04CA9"/>
    <w:rsid w:val="00C060B9"/>
    <w:rsid w:val="00C06DCA"/>
    <w:rsid w:val="00C07B3E"/>
    <w:rsid w:val="00C11115"/>
    <w:rsid w:val="00C1384D"/>
    <w:rsid w:val="00C14308"/>
    <w:rsid w:val="00C147CE"/>
    <w:rsid w:val="00C1536E"/>
    <w:rsid w:val="00C16C30"/>
    <w:rsid w:val="00C21FA3"/>
    <w:rsid w:val="00C22D9B"/>
    <w:rsid w:val="00C2378C"/>
    <w:rsid w:val="00C23DD7"/>
    <w:rsid w:val="00C26689"/>
    <w:rsid w:val="00C26E70"/>
    <w:rsid w:val="00C27030"/>
    <w:rsid w:val="00C27CAA"/>
    <w:rsid w:val="00C30042"/>
    <w:rsid w:val="00C31F1F"/>
    <w:rsid w:val="00C3389C"/>
    <w:rsid w:val="00C33A9B"/>
    <w:rsid w:val="00C33AF6"/>
    <w:rsid w:val="00C365E1"/>
    <w:rsid w:val="00C4036B"/>
    <w:rsid w:val="00C41C9B"/>
    <w:rsid w:val="00C4278E"/>
    <w:rsid w:val="00C42BB7"/>
    <w:rsid w:val="00C443BA"/>
    <w:rsid w:val="00C444D1"/>
    <w:rsid w:val="00C44A86"/>
    <w:rsid w:val="00C458BE"/>
    <w:rsid w:val="00C45E33"/>
    <w:rsid w:val="00C46501"/>
    <w:rsid w:val="00C5075F"/>
    <w:rsid w:val="00C52350"/>
    <w:rsid w:val="00C52837"/>
    <w:rsid w:val="00C532B9"/>
    <w:rsid w:val="00C54555"/>
    <w:rsid w:val="00C550B0"/>
    <w:rsid w:val="00C5761A"/>
    <w:rsid w:val="00C578DA"/>
    <w:rsid w:val="00C57959"/>
    <w:rsid w:val="00C604B6"/>
    <w:rsid w:val="00C607EB"/>
    <w:rsid w:val="00C6174D"/>
    <w:rsid w:val="00C6216B"/>
    <w:rsid w:val="00C62945"/>
    <w:rsid w:val="00C638DF"/>
    <w:rsid w:val="00C648A2"/>
    <w:rsid w:val="00C64CDA"/>
    <w:rsid w:val="00C66185"/>
    <w:rsid w:val="00C66397"/>
    <w:rsid w:val="00C6782E"/>
    <w:rsid w:val="00C70054"/>
    <w:rsid w:val="00C70154"/>
    <w:rsid w:val="00C70706"/>
    <w:rsid w:val="00C7136D"/>
    <w:rsid w:val="00C72FC5"/>
    <w:rsid w:val="00C73AD3"/>
    <w:rsid w:val="00C73FC1"/>
    <w:rsid w:val="00C74237"/>
    <w:rsid w:val="00C74D7E"/>
    <w:rsid w:val="00C76B59"/>
    <w:rsid w:val="00C77E67"/>
    <w:rsid w:val="00C80745"/>
    <w:rsid w:val="00C81BBC"/>
    <w:rsid w:val="00C821D6"/>
    <w:rsid w:val="00C82601"/>
    <w:rsid w:val="00C82CAD"/>
    <w:rsid w:val="00C8347A"/>
    <w:rsid w:val="00C8543E"/>
    <w:rsid w:val="00C85651"/>
    <w:rsid w:val="00C85E85"/>
    <w:rsid w:val="00C8759B"/>
    <w:rsid w:val="00C876DD"/>
    <w:rsid w:val="00C916D9"/>
    <w:rsid w:val="00C927D8"/>
    <w:rsid w:val="00C934D5"/>
    <w:rsid w:val="00C939EF"/>
    <w:rsid w:val="00C954B5"/>
    <w:rsid w:val="00C958DD"/>
    <w:rsid w:val="00C96005"/>
    <w:rsid w:val="00C96DB3"/>
    <w:rsid w:val="00CA3A3D"/>
    <w:rsid w:val="00CA3AFA"/>
    <w:rsid w:val="00CA61EB"/>
    <w:rsid w:val="00CA67A5"/>
    <w:rsid w:val="00CA7023"/>
    <w:rsid w:val="00CA7F5D"/>
    <w:rsid w:val="00CB11D3"/>
    <w:rsid w:val="00CB1ABF"/>
    <w:rsid w:val="00CB2092"/>
    <w:rsid w:val="00CB268B"/>
    <w:rsid w:val="00CB4526"/>
    <w:rsid w:val="00CB6D38"/>
    <w:rsid w:val="00CB7036"/>
    <w:rsid w:val="00CC0DD8"/>
    <w:rsid w:val="00CC13DE"/>
    <w:rsid w:val="00CC21B6"/>
    <w:rsid w:val="00CC36F8"/>
    <w:rsid w:val="00CC3DF2"/>
    <w:rsid w:val="00CC429F"/>
    <w:rsid w:val="00CC4570"/>
    <w:rsid w:val="00CC5B65"/>
    <w:rsid w:val="00CC60C6"/>
    <w:rsid w:val="00CC623F"/>
    <w:rsid w:val="00CC6D80"/>
    <w:rsid w:val="00CC703D"/>
    <w:rsid w:val="00CD197B"/>
    <w:rsid w:val="00CD1E55"/>
    <w:rsid w:val="00CD1EAC"/>
    <w:rsid w:val="00CD2078"/>
    <w:rsid w:val="00CD2D78"/>
    <w:rsid w:val="00CD42A9"/>
    <w:rsid w:val="00CD4EC6"/>
    <w:rsid w:val="00CD5859"/>
    <w:rsid w:val="00CD60DD"/>
    <w:rsid w:val="00CD6E35"/>
    <w:rsid w:val="00CE0502"/>
    <w:rsid w:val="00CE11C2"/>
    <w:rsid w:val="00CE12AD"/>
    <w:rsid w:val="00CE23DE"/>
    <w:rsid w:val="00CE337C"/>
    <w:rsid w:val="00CE34C7"/>
    <w:rsid w:val="00CE3587"/>
    <w:rsid w:val="00CE38E2"/>
    <w:rsid w:val="00CE3A7A"/>
    <w:rsid w:val="00CE451C"/>
    <w:rsid w:val="00CE465E"/>
    <w:rsid w:val="00CE4797"/>
    <w:rsid w:val="00CE6543"/>
    <w:rsid w:val="00CE728A"/>
    <w:rsid w:val="00CE7D52"/>
    <w:rsid w:val="00CF02F0"/>
    <w:rsid w:val="00CF1018"/>
    <w:rsid w:val="00CF2735"/>
    <w:rsid w:val="00CF331E"/>
    <w:rsid w:val="00CF461C"/>
    <w:rsid w:val="00CF519A"/>
    <w:rsid w:val="00CF530D"/>
    <w:rsid w:val="00CF5842"/>
    <w:rsid w:val="00D00EA5"/>
    <w:rsid w:val="00D00F15"/>
    <w:rsid w:val="00D03187"/>
    <w:rsid w:val="00D05192"/>
    <w:rsid w:val="00D05D92"/>
    <w:rsid w:val="00D06303"/>
    <w:rsid w:val="00D10075"/>
    <w:rsid w:val="00D1317B"/>
    <w:rsid w:val="00D13452"/>
    <w:rsid w:val="00D14C1C"/>
    <w:rsid w:val="00D1514C"/>
    <w:rsid w:val="00D15773"/>
    <w:rsid w:val="00D16222"/>
    <w:rsid w:val="00D16E3C"/>
    <w:rsid w:val="00D17A92"/>
    <w:rsid w:val="00D2030C"/>
    <w:rsid w:val="00D2074A"/>
    <w:rsid w:val="00D21A4F"/>
    <w:rsid w:val="00D22BBF"/>
    <w:rsid w:val="00D23CC7"/>
    <w:rsid w:val="00D2407A"/>
    <w:rsid w:val="00D241BA"/>
    <w:rsid w:val="00D251F1"/>
    <w:rsid w:val="00D25836"/>
    <w:rsid w:val="00D260B2"/>
    <w:rsid w:val="00D26BA3"/>
    <w:rsid w:val="00D30825"/>
    <w:rsid w:val="00D30E27"/>
    <w:rsid w:val="00D312ED"/>
    <w:rsid w:val="00D323EC"/>
    <w:rsid w:val="00D332E9"/>
    <w:rsid w:val="00D33777"/>
    <w:rsid w:val="00D3398B"/>
    <w:rsid w:val="00D33E9A"/>
    <w:rsid w:val="00D34321"/>
    <w:rsid w:val="00D35D6F"/>
    <w:rsid w:val="00D367F4"/>
    <w:rsid w:val="00D37291"/>
    <w:rsid w:val="00D40698"/>
    <w:rsid w:val="00D40D9D"/>
    <w:rsid w:val="00D40EB3"/>
    <w:rsid w:val="00D41150"/>
    <w:rsid w:val="00D42C5F"/>
    <w:rsid w:val="00D44123"/>
    <w:rsid w:val="00D445F2"/>
    <w:rsid w:val="00D44AB7"/>
    <w:rsid w:val="00D45690"/>
    <w:rsid w:val="00D4590D"/>
    <w:rsid w:val="00D45CFE"/>
    <w:rsid w:val="00D46A56"/>
    <w:rsid w:val="00D50AC6"/>
    <w:rsid w:val="00D50F60"/>
    <w:rsid w:val="00D51804"/>
    <w:rsid w:val="00D51E12"/>
    <w:rsid w:val="00D5326D"/>
    <w:rsid w:val="00D53324"/>
    <w:rsid w:val="00D539A9"/>
    <w:rsid w:val="00D54412"/>
    <w:rsid w:val="00D550A0"/>
    <w:rsid w:val="00D56EC0"/>
    <w:rsid w:val="00D5730B"/>
    <w:rsid w:val="00D5741D"/>
    <w:rsid w:val="00D61D33"/>
    <w:rsid w:val="00D62FA1"/>
    <w:rsid w:val="00D63921"/>
    <w:rsid w:val="00D64417"/>
    <w:rsid w:val="00D64975"/>
    <w:rsid w:val="00D658D7"/>
    <w:rsid w:val="00D65F87"/>
    <w:rsid w:val="00D66429"/>
    <w:rsid w:val="00D66D81"/>
    <w:rsid w:val="00D672B8"/>
    <w:rsid w:val="00D67935"/>
    <w:rsid w:val="00D67CA1"/>
    <w:rsid w:val="00D700D6"/>
    <w:rsid w:val="00D70824"/>
    <w:rsid w:val="00D70978"/>
    <w:rsid w:val="00D7111C"/>
    <w:rsid w:val="00D71F85"/>
    <w:rsid w:val="00D7244E"/>
    <w:rsid w:val="00D7254B"/>
    <w:rsid w:val="00D748F9"/>
    <w:rsid w:val="00D74A98"/>
    <w:rsid w:val="00D75669"/>
    <w:rsid w:val="00D77DA5"/>
    <w:rsid w:val="00D805B7"/>
    <w:rsid w:val="00D80BA7"/>
    <w:rsid w:val="00D80BA8"/>
    <w:rsid w:val="00D80FB0"/>
    <w:rsid w:val="00D816CD"/>
    <w:rsid w:val="00D84FF3"/>
    <w:rsid w:val="00D8537F"/>
    <w:rsid w:val="00D86564"/>
    <w:rsid w:val="00D90324"/>
    <w:rsid w:val="00D93ADB"/>
    <w:rsid w:val="00D93B90"/>
    <w:rsid w:val="00D94E6E"/>
    <w:rsid w:val="00D950F3"/>
    <w:rsid w:val="00D955A4"/>
    <w:rsid w:val="00D95ECC"/>
    <w:rsid w:val="00D96750"/>
    <w:rsid w:val="00D9777A"/>
    <w:rsid w:val="00DA03CF"/>
    <w:rsid w:val="00DA137D"/>
    <w:rsid w:val="00DA1C56"/>
    <w:rsid w:val="00DA1FE1"/>
    <w:rsid w:val="00DA2787"/>
    <w:rsid w:val="00DA35ED"/>
    <w:rsid w:val="00DA4D19"/>
    <w:rsid w:val="00DA5358"/>
    <w:rsid w:val="00DA56E7"/>
    <w:rsid w:val="00DA5DFE"/>
    <w:rsid w:val="00DA66AF"/>
    <w:rsid w:val="00DA6CC6"/>
    <w:rsid w:val="00DB1488"/>
    <w:rsid w:val="00DB14A9"/>
    <w:rsid w:val="00DB232D"/>
    <w:rsid w:val="00DB510B"/>
    <w:rsid w:val="00DB5D97"/>
    <w:rsid w:val="00DB5FF4"/>
    <w:rsid w:val="00DB6865"/>
    <w:rsid w:val="00DC01C7"/>
    <w:rsid w:val="00DC1EB7"/>
    <w:rsid w:val="00DC460D"/>
    <w:rsid w:val="00DC4CB4"/>
    <w:rsid w:val="00DC6B9C"/>
    <w:rsid w:val="00DC6C61"/>
    <w:rsid w:val="00DC7BAB"/>
    <w:rsid w:val="00DC7EF3"/>
    <w:rsid w:val="00DD02E6"/>
    <w:rsid w:val="00DD0733"/>
    <w:rsid w:val="00DD0FE4"/>
    <w:rsid w:val="00DD10D7"/>
    <w:rsid w:val="00DD1CD2"/>
    <w:rsid w:val="00DD2C47"/>
    <w:rsid w:val="00DD2EBC"/>
    <w:rsid w:val="00DD31F4"/>
    <w:rsid w:val="00DD3D09"/>
    <w:rsid w:val="00DD4B0E"/>
    <w:rsid w:val="00DD7C59"/>
    <w:rsid w:val="00DE1001"/>
    <w:rsid w:val="00DE296D"/>
    <w:rsid w:val="00DE2B4F"/>
    <w:rsid w:val="00DE2C86"/>
    <w:rsid w:val="00DE40BD"/>
    <w:rsid w:val="00DE4526"/>
    <w:rsid w:val="00DE608D"/>
    <w:rsid w:val="00DE68AD"/>
    <w:rsid w:val="00DE6D0B"/>
    <w:rsid w:val="00DE6E36"/>
    <w:rsid w:val="00DF09FD"/>
    <w:rsid w:val="00DF0E91"/>
    <w:rsid w:val="00DF12B5"/>
    <w:rsid w:val="00DF2025"/>
    <w:rsid w:val="00DF2174"/>
    <w:rsid w:val="00DF2886"/>
    <w:rsid w:val="00DF3ABC"/>
    <w:rsid w:val="00E01363"/>
    <w:rsid w:val="00E01A01"/>
    <w:rsid w:val="00E01A36"/>
    <w:rsid w:val="00E01F3D"/>
    <w:rsid w:val="00E020F9"/>
    <w:rsid w:val="00E0426D"/>
    <w:rsid w:val="00E04752"/>
    <w:rsid w:val="00E049D7"/>
    <w:rsid w:val="00E04AA5"/>
    <w:rsid w:val="00E04D60"/>
    <w:rsid w:val="00E053C8"/>
    <w:rsid w:val="00E05DE4"/>
    <w:rsid w:val="00E0734F"/>
    <w:rsid w:val="00E07BE8"/>
    <w:rsid w:val="00E07D03"/>
    <w:rsid w:val="00E102F6"/>
    <w:rsid w:val="00E12419"/>
    <w:rsid w:val="00E14CEB"/>
    <w:rsid w:val="00E156AB"/>
    <w:rsid w:val="00E156B8"/>
    <w:rsid w:val="00E15E21"/>
    <w:rsid w:val="00E17870"/>
    <w:rsid w:val="00E17E78"/>
    <w:rsid w:val="00E20B71"/>
    <w:rsid w:val="00E20DF7"/>
    <w:rsid w:val="00E21B41"/>
    <w:rsid w:val="00E22321"/>
    <w:rsid w:val="00E225F3"/>
    <w:rsid w:val="00E226B2"/>
    <w:rsid w:val="00E23B89"/>
    <w:rsid w:val="00E24BD7"/>
    <w:rsid w:val="00E24C99"/>
    <w:rsid w:val="00E25697"/>
    <w:rsid w:val="00E259BC"/>
    <w:rsid w:val="00E25C61"/>
    <w:rsid w:val="00E27C61"/>
    <w:rsid w:val="00E3292F"/>
    <w:rsid w:val="00E332C8"/>
    <w:rsid w:val="00E34476"/>
    <w:rsid w:val="00E35F21"/>
    <w:rsid w:val="00E36AB6"/>
    <w:rsid w:val="00E423CF"/>
    <w:rsid w:val="00E4365B"/>
    <w:rsid w:val="00E440A7"/>
    <w:rsid w:val="00E44754"/>
    <w:rsid w:val="00E45546"/>
    <w:rsid w:val="00E45B71"/>
    <w:rsid w:val="00E45BED"/>
    <w:rsid w:val="00E4701E"/>
    <w:rsid w:val="00E47672"/>
    <w:rsid w:val="00E52482"/>
    <w:rsid w:val="00E52F2C"/>
    <w:rsid w:val="00E54218"/>
    <w:rsid w:val="00E547FA"/>
    <w:rsid w:val="00E54B3C"/>
    <w:rsid w:val="00E5649F"/>
    <w:rsid w:val="00E568C2"/>
    <w:rsid w:val="00E6071A"/>
    <w:rsid w:val="00E61606"/>
    <w:rsid w:val="00E62255"/>
    <w:rsid w:val="00E629E4"/>
    <w:rsid w:val="00E632C5"/>
    <w:rsid w:val="00E646DD"/>
    <w:rsid w:val="00E652AD"/>
    <w:rsid w:val="00E6594C"/>
    <w:rsid w:val="00E66105"/>
    <w:rsid w:val="00E6632D"/>
    <w:rsid w:val="00E669D2"/>
    <w:rsid w:val="00E70CA7"/>
    <w:rsid w:val="00E70D4B"/>
    <w:rsid w:val="00E7220D"/>
    <w:rsid w:val="00E72389"/>
    <w:rsid w:val="00E724A5"/>
    <w:rsid w:val="00E72E09"/>
    <w:rsid w:val="00E73052"/>
    <w:rsid w:val="00E74A40"/>
    <w:rsid w:val="00E75222"/>
    <w:rsid w:val="00E75F36"/>
    <w:rsid w:val="00E769EB"/>
    <w:rsid w:val="00E7799C"/>
    <w:rsid w:val="00E80738"/>
    <w:rsid w:val="00E808FD"/>
    <w:rsid w:val="00E812D8"/>
    <w:rsid w:val="00E81B07"/>
    <w:rsid w:val="00E8255E"/>
    <w:rsid w:val="00E825E2"/>
    <w:rsid w:val="00E83DFC"/>
    <w:rsid w:val="00E8417A"/>
    <w:rsid w:val="00E84D65"/>
    <w:rsid w:val="00E85470"/>
    <w:rsid w:val="00E85ECC"/>
    <w:rsid w:val="00E8621D"/>
    <w:rsid w:val="00E900ED"/>
    <w:rsid w:val="00E9018A"/>
    <w:rsid w:val="00E9063E"/>
    <w:rsid w:val="00E9068B"/>
    <w:rsid w:val="00E9152E"/>
    <w:rsid w:val="00E915B2"/>
    <w:rsid w:val="00E91A7C"/>
    <w:rsid w:val="00E92345"/>
    <w:rsid w:val="00E944CA"/>
    <w:rsid w:val="00E94ABB"/>
    <w:rsid w:val="00E961F1"/>
    <w:rsid w:val="00E979B8"/>
    <w:rsid w:val="00EA00D3"/>
    <w:rsid w:val="00EA0193"/>
    <w:rsid w:val="00EA0CD5"/>
    <w:rsid w:val="00EA1DDB"/>
    <w:rsid w:val="00EA4A90"/>
    <w:rsid w:val="00EA564B"/>
    <w:rsid w:val="00EA5A10"/>
    <w:rsid w:val="00EA6766"/>
    <w:rsid w:val="00EB3AB8"/>
    <w:rsid w:val="00EB3FC9"/>
    <w:rsid w:val="00EB461E"/>
    <w:rsid w:val="00EB739D"/>
    <w:rsid w:val="00EC109F"/>
    <w:rsid w:val="00EC1944"/>
    <w:rsid w:val="00EC1B64"/>
    <w:rsid w:val="00EC32CA"/>
    <w:rsid w:val="00EC4552"/>
    <w:rsid w:val="00EC4678"/>
    <w:rsid w:val="00EC4FD5"/>
    <w:rsid w:val="00EC5419"/>
    <w:rsid w:val="00EC595A"/>
    <w:rsid w:val="00EC5AE8"/>
    <w:rsid w:val="00EC5B81"/>
    <w:rsid w:val="00EC5BD3"/>
    <w:rsid w:val="00EC7442"/>
    <w:rsid w:val="00EC7E38"/>
    <w:rsid w:val="00ED0526"/>
    <w:rsid w:val="00ED1650"/>
    <w:rsid w:val="00ED2132"/>
    <w:rsid w:val="00ED220E"/>
    <w:rsid w:val="00ED42C6"/>
    <w:rsid w:val="00ED592A"/>
    <w:rsid w:val="00ED68D8"/>
    <w:rsid w:val="00ED6A83"/>
    <w:rsid w:val="00ED7F39"/>
    <w:rsid w:val="00EE006C"/>
    <w:rsid w:val="00EE1249"/>
    <w:rsid w:val="00EE3C32"/>
    <w:rsid w:val="00EE3E80"/>
    <w:rsid w:val="00EE45FD"/>
    <w:rsid w:val="00EE5672"/>
    <w:rsid w:val="00EE6AEE"/>
    <w:rsid w:val="00EE6E01"/>
    <w:rsid w:val="00EE73CB"/>
    <w:rsid w:val="00EE7897"/>
    <w:rsid w:val="00EF0050"/>
    <w:rsid w:val="00EF06AB"/>
    <w:rsid w:val="00EF0E08"/>
    <w:rsid w:val="00EF0FAF"/>
    <w:rsid w:val="00EF242F"/>
    <w:rsid w:val="00EF2464"/>
    <w:rsid w:val="00EF2E73"/>
    <w:rsid w:val="00EF4BBD"/>
    <w:rsid w:val="00EF5445"/>
    <w:rsid w:val="00EF5A09"/>
    <w:rsid w:val="00EF61E5"/>
    <w:rsid w:val="00EF652D"/>
    <w:rsid w:val="00EF656F"/>
    <w:rsid w:val="00F0001A"/>
    <w:rsid w:val="00F023BA"/>
    <w:rsid w:val="00F02DD5"/>
    <w:rsid w:val="00F02F4E"/>
    <w:rsid w:val="00F03737"/>
    <w:rsid w:val="00F039D7"/>
    <w:rsid w:val="00F03ADC"/>
    <w:rsid w:val="00F05104"/>
    <w:rsid w:val="00F059F3"/>
    <w:rsid w:val="00F1114B"/>
    <w:rsid w:val="00F12E3E"/>
    <w:rsid w:val="00F13048"/>
    <w:rsid w:val="00F13B94"/>
    <w:rsid w:val="00F13FE3"/>
    <w:rsid w:val="00F1413B"/>
    <w:rsid w:val="00F14366"/>
    <w:rsid w:val="00F24ACB"/>
    <w:rsid w:val="00F24EC5"/>
    <w:rsid w:val="00F26C7D"/>
    <w:rsid w:val="00F27430"/>
    <w:rsid w:val="00F301B7"/>
    <w:rsid w:val="00F30360"/>
    <w:rsid w:val="00F30E85"/>
    <w:rsid w:val="00F30F60"/>
    <w:rsid w:val="00F31794"/>
    <w:rsid w:val="00F32C6B"/>
    <w:rsid w:val="00F32DB0"/>
    <w:rsid w:val="00F3451B"/>
    <w:rsid w:val="00F35D54"/>
    <w:rsid w:val="00F35F15"/>
    <w:rsid w:val="00F401D0"/>
    <w:rsid w:val="00F402B8"/>
    <w:rsid w:val="00F4119A"/>
    <w:rsid w:val="00F41473"/>
    <w:rsid w:val="00F41B53"/>
    <w:rsid w:val="00F42B7A"/>
    <w:rsid w:val="00F42F0C"/>
    <w:rsid w:val="00F43291"/>
    <w:rsid w:val="00F440F2"/>
    <w:rsid w:val="00F459CE"/>
    <w:rsid w:val="00F47DED"/>
    <w:rsid w:val="00F50243"/>
    <w:rsid w:val="00F50BB7"/>
    <w:rsid w:val="00F530DC"/>
    <w:rsid w:val="00F537CE"/>
    <w:rsid w:val="00F55B15"/>
    <w:rsid w:val="00F56241"/>
    <w:rsid w:val="00F567E9"/>
    <w:rsid w:val="00F56846"/>
    <w:rsid w:val="00F56F45"/>
    <w:rsid w:val="00F57481"/>
    <w:rsid w:val="00F609FB"/>
    <w:rsid w:val="00F61726"/>
    <w:rsid w:val="00F61A24"/>
    <w:rsid w:val="00F62304"/>
    <w:rsid w:val="00F62486"/>
    <w:rsid w:val="00F62BC5"/>
    <w:rsid w:val="00F62D7D"/>
    <w:rsid w:val="00F63CAD"/>
    <w:rsid w:val="00F64EF2"/>
    <w:rsid w:val="00F6646B"/>
    <w:rsid w:val="00F66736"/>
    <w:rsid w:val="00F673FA"/>
    <w:rsid w:val="00F675FA"/>
    <w:rsid w:val="00F70AE2"/>
    <w:rsid w:val="00F71083"/>
    <w:rsid w:val="00F720E6"/>
    <w:rsid w:val="00F72FAC"/>
    <w:rsid w:val="00F73EB5"/>
    <w:rsid w:val="00F742DF"/>
    <w:rsid w:val="00F743F9"/>
    <w:rsid w:val="00F750F3"/>
    <w:rsid w:val="00F7650A"/>
    <w:rsid w:val="00F774B4"/>
    <w:rsid w:val="00F80D46"/>
    <w:rsid w:val="00F820D3"/>
    <w:rsid w:val="00F82171"/>
    <w:rsid w:val="00F82ED8"/>
    <w:rsid w:val="00F83D38"/>
    <w:rsid w:val="00F84286"/>
    <w:rsid w:val="00F851D2"/>
    <w:rsid w:val="00F85359"/>
    <w:rsid w:val="00F903AD"/>
    <w:rsid w:val="00F90B97"/>
    <w:rsid w:val="00F9122B"/>
    <w:rsid w:val="00F920CB"/>
    <w:rsid w:val="00F929B3"/>
    <w:rsid w:val="00F953B5"/>
    <w:rsid w:val="00F972DD"/>
    <w:rsid w:val="00F972F0"/>
    <w:rsid w:val="00F97A67"/>
    <w:rsid w:val="00F97C22"/>
    <w:rsid w:val="00FA02C9"/>
    <w:rsid w:val="00FA12FC"/>
    <w:rsid w:val="00FA1D92"/>
    <w:rsid w:val="00FA255D"/>
    <w:rsid w:val="00FA4DFA"/>
    <w:rsid w:val="00FA55C8"/>
    <w:rsid w:val="00FA584C"/>
    <w:rsid w:val="00FA7B90"/>
    <w:rsid w:val="00FB33DC"/>
    <w:rsid w:val="00FB3AD2"/>
    <w:rsid w:val="00FB53D7"/>
    <w:rsid w:val="00FC007B"/>
    <w:rsid w:val="00FC13A2"/>
    <w:rsid w:val="00FC23F5"/>
    <w:rsid w:val="00FC2C40"/>
    <w:rsid w:val="00FC3452"/>
    <w:rsid w:val="00FC3F08"/>
    <w:rsid w:val="00FC46A6"/>
    <w:rsid w:val="00FC4946"/>
    <w:rsid w:val="00FC4B7E"/>
    <w:rsid w:val="00FC4C32"/>
    <w:rsid w:val="00FC5080"/>
    <w:rsid w:val="00FC526E"/>
    <w:rsid w:val="00FC546F"/>
    <w:rsid w:val="00FC65F6"/>
    <w:rsid w:val="00FC6A95"/>
    <w:rsid w:val="00FC6ADA"/>
    <w:rsid w:val="00FC7D57"/>
    <w:rsid w:val="00FD0678"/>
    <w:rsid w:val="00FD29AE"/>
    <w:rsid w:val="00FD3954"/>
    <w:rsid w:val="00FD5E13"/>
    <w:rsid w:val="00FE2F05"/>
    <w:rsid w:val="00FE42E4"/>
    <w:rsid w:val="00FE6160"/>
    <w:rsid w:val="00FF336E"/>
    <w:rsid w:val="00FF38DD"/>
    <w:rsid w:val="00FF38E3"/>
    <w:rsid w:val="00FF4332"/>
    <w:rsid w:val="00FF4FA4"/>
    <w:rsid w:val="00FF6589"/>
    <w:rsid w:val="00FF65F6"/>
    <w:rsid w:val="00FF660C"/>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4AA4B"/>
  <w15:docId w15:val="{6EF42EC3-E307-43D3-963F-B44377E13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before="120" w:after="120" w:line="276" w:lineRule="auto"/>
        <w:ind w:left="792" w:right="101"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75"/>
    <w:pPr>
      <w:spacing w:after="0" w:line="240" w:lineRule="auto"/>
    </w:pPr>
    <w:rPr>
      <w:lang w:val="en-AU"/>
    </w:rPr>
  </w:style>
  <w:style w:type="paragraph" w:styleId="Heading1">
    <w:name w:val="heading 1"/>
    <w:aliases w:val="TVTR Header 1"/>
    <w:basedOn w:val="Normal"/>
    <w:next w:val="Normal"/>
    <w:link w:val="Heading1Char"/>
    <w:autoRedefine/>
    <w:uiPriority w:val="9"/>
    <w:qFormat/>
    <w:rsid w:val="00491B43"/>
    <w:pPr>
      <w:keepNext/>
      <w:tabs>
        <w:tab w:val="left" w:pos="180"/>
      </w:tabs>
      <w:spacing w:after="120" w:line="288" w:lineRule="auto"/>
      <w:ind w:left="0" w:right="0" w:firstLine="0"/>
      <w:outlineLvl w:val="0"/>
    </w:pPr>
    <w:rPr>
      <w:rFonts w:eastAsia="Arial Unicode MS" w:cstheme="minorHAnsi"/>
      <w:b/>
      <w:noProof/>
      <w:color w:val="D73329"/>
      <w:kern w:val="32"/>
      <w:sz w:val="32"/>
      <w:szCs w:val="32"/>
      <w:lang w:val="en-GB" w:bidi="en-US"/>
    </w:rPr>
  </w:style>
  <w:style w:type="paragraph" w:styleId="Heading2">
    <w:name w:val="heading 2"/>
    <w:basedOn w:val="Normal"/>
    <w:next w:val="Normal"/>
    <w:link w:val="Heading2Char"/>
    <w:uiPriority w:val="9"/>
    <w:unhideWhenUsed/>
    <w:qFormat/>
    <w:rsid w:val="00927F11"/>
    <w:pPr>
      <w:keepNext/>
      <w:keepLines/>
      <w:spacing w:after="120" w:line="276" w:lineRule="auto"/>
      <w:ind w:left="0" w:firstLine="0"/>
      <w:outlineLvl w:val="1"/>
    </w:pPr>
    <w:rPr>
      <w:rFonts w:ascii="Arial" w:eastAsiaTheme="majorEastAsia" w:hAnsi="Arial" w:cstheme="majorBidi"/>
      <w:b/>
      <w:color w:val="262626" w:themeColor="text1" w:themeTint="D9"/>
      <w:sz w:val="24"/>
      <w:szCs w:val="26"/>
      <w:lang w:val="en-GB" w:bidi="en-US"/>
    </w:rPr>
  </w:style>
  <w:style w:type="paragraph" w:styleId="Heading3">
    <w:name w:val="heading 3"/>
    <w:basedOn w:val="Normal"/>
    <w:next w:val="Normal"/>
    <w:link w:val="Heading3Char"/>
    <w:uiPriority w:val="9"/>
    <w:unhideWhenUsed/>
    <w:qFormat/>
    <w:rsid w:val="00B66D45"/>
    <w:pPr>
      <w:keepNext/>
      <w:keepLines/>
      <w:spacing w:after="120"/>
      <w:ind w:left="0" w:firstLine="0"/>
      <w:outlineLvl w:val="2"/>
    </w:pPr>
    <w:rPr>
      <w:rFonts w:ascii="Arial" w:eastAsiaTheme="majorEastAsia" w:hAnsi="Arial"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6426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1B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mpliant Table Grid"/>
    <w:basedOn w:val="TableNormal"/>
    <w:uiPriority w:val="39"/>
    <w:rsid w:val="00C002C8"/>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A564B"/>
    <w:pPr>
      <w:ind w:left="720"/>
      <w:contextualSpacing/>
    </w:pPr>
  </w:style>
  <w:style w:type="character" w:styleId="Hyperlink">
    <w:name w:val="Hyperlink"/>
    <w:basedOn w:val="DefaultParagraphFont"/>
    <w:uiPriority w:val="99"/>
    <w:unhideWhenUsed/>
    <w:rsid w:val="00413100"/>
    <w:rPr>
      <w:color w:val="0563C1" w:themeColor="hyperlink"/>
      <w:u w:val="single"/>
    </w:rPr>
  </w:style>
  <w:style w:type="paragraph" w:styleId="TOC1">
    <w:name w:val="toc 1"/>
    <w:basedOn w:val="Normal"/>
    <w:next w:val="Normal"/>
    <w:autoRedefine/>
    <w:uiPriority w:val="39"/>
    <w:unhideWhenUsed/>
    <w:qFormat/>
    <w:rsid w:val="001C1F0D"/>
    <w:pPr>
      <w:spacing w:after="120" w:line="276" w:lineRule="auto"/>
      <w:ind w:left="360"/>
    </w:pPr>
    <w:rPr>
      <w:b/>
      <w:color w:val="262626" w:themeColor="text1" w:themeTint="D9"/>
      <w:sz w:val="24"/>
    </w:rPr>
  </w:style>
  <w:style w:type="character" w:customStyle="1" w:styleId="Heading2Char">
    <w:name w:val="Heading 2 Char"/>
    <w:basedOn w:val="DefaultParagraphFont"/>
    <w:link w:val="Heading2"/>
    <w:uiPriority w:val="9"/>
    <w:rsid w:val="00927F11"/>
    <w:rPr>
      <w:rFonts w:ascii="Arial" w:eastAsiaTheme="majorEastAsia" w:hAnsi="Arial" w:cstheme="majorBidi"/>
      <w:b/>
      <w:color w:val="262626" w:themeColor="text1" w:themeTint="D9"/>
      <w:sz w:val="24"/>
      <w:szCs w:val="26"/>
      <w:lang w:val="en-GB" w:bidi="en-US"/>
    </w:rPr>
  </w:style>
  <w:style w:type="character" w:customStyle="1" w:styleId="Heading3Char">
    <w:name w:val="Heading 3 Char"/>
    <w:basedOn w:val="DefaultParagraphFont"/>
    <w:link w:val="Heading3"/>
    <w:uiPriority w:val="9"/>
    <w:rsid w:val="00B66D45"/>
    <w:rPr>
      <w:rFonts w:ascii="Arial" w:eastAsiaTheme="majorEastAsia" w:hAnsi="Arial" w:cstheme="majorBidi"/>
      <w:color w:val="262626" w:themeColor="text1" w:themeTint="D9"/>
      <w:sz w:val="24"/>
      <w:szCs w:val="24"/>
    </w:rPr>
  </w:style>
  <w:style w:type="paragraph" w:styleId="TOC2">
    <w:name w:val="toc 2"/>
    <w:basedOn w:val="Normal"/>
    <w:next w:val="Normal"/>
    <w:autoRedefine/>
    <w:uiPriority w:val="39"/>
    <w:unhideWhenUsed/>
    <w:qFormat/>
    <w:rsid w:val="00034B62"/>
    <w:pPr>
      <w:tabs>
        <w:tab w:val="right" w:leader="dot" w:pos="9016"/>
      </w:tabs>
      <w:spacing w:after="120" w:line="276" w:lineRule="auto"/>
      <w:ind w:left="504"/>
    </w:pPr>
    <w:rPr>
      <w:color w:val="262626" w:themeColor="text1" w:themeTint="D9"/>
      <w:sz w:val="24"/>
    </w:rPr>
  </w:style>
  <w:style w:type="paragraph" w:styleId="TOC3">
    <w:name w:val="toc 3"/>
    <w:basedOn w:val="Normal"/>
    <w:next w:val="Normal"/>
    <w:autoRedefine/>
    <w:uiPriority w:val="39"/>
    <w:unhideWhenUsed/>
    <w:qFormat/>
    <w:rsid w:val="00034B62"/>
    <w:pPr>
      <w:tabs>
        <w:tab w:val="right" w:leader="dot" w:pos="9016"/>
      </w:tabs>
      <w:spacing w:after="120" w:line="276" w:lineRule="auto"/>
      <w:ind w:left="720"/>
    </w:pPr>
    <w:rPr>
      <w:color w:val="262626" w:themeColor="text1" w:themeTint="D9"/>
      <w:sz w:val="24"/>
    </w:rPr>
  </w:style>
  <w:style w:type="paragraph" w:styleId="Header">
    <w:name w:val="header"/>
    <w:basedOn w:val="Normal"/>
    <w:link w:val="HeaderChar"/>
    <w:uiPriority w:val="99"/>
    <w:unhideWhenUsed/>
    <w:rsid w:val="00830A90"/>
    <w:pPr>
      <w:tabs>
        <w:tab w:val="center" w:pos="4680"/>
        <w:tab w:val="right" w:pos="9360"/>
      </w:tabs>
      <w:spacing w:before="0"/>
    </w:pPr>
  </w:style>
  <w:style w:type="character" w:customStyle="1" w:styleId="HeaderChar">
    <w:name w:val="Header Char"/>
    <w:basedOn w:val="DefaultParagraphFont"/>
    <w:link w:val="Header"/>
    <w:uiPriority w:val="99"/>
    <w:rsid w:val="00830A90"/>
  </w:style>
  <w:style w:type="paragraph" w:styleId="Footer">
    <w:name w:val="footer"/>
    <w:basedOn w:val="Normal"/>
    <w:link w:val="FooterChar"/>
    <w:uiPriority w:val="99"/>
    <w:unhideWhenUsed/>
    <w:rsid w:val="00830A90"/>
    <w:pPr>
      <w:tabs>
        <w:tab w:val="center" w:pos="4680"/>
        <w:tab w:val="right" w:pos="9360"/>
      </w:tabs>
      <w:spacing w:before="0"/>
    </w:pPr>
  </w:style>
  <w:style w:type="character" w:customStyle="1" w:styleId="FooterChar">
    <w:name w:val="Footer Char"/>
    <w:basedOn w:val="DefaultParagraphFont"/>
    <w:link w:val="Footer"/>
    <w:uiPriority w:val="99"/>
    <w:rsid w:val="00830A90"/>
  </w:style>
  <w:style w:type="paragraph" w:customStyle="1" w:styleId="TVTRMapping">
    <w:name w:val="TVTR Mapping"/>
    <w:basedOn w:val="Normal"/>
    <w:link w:val="TVTRMappingChar"/>
    <w:autoRedefine/>
    <w:qFormat/>
    <w:rsid w:val="00E3292F"/>
    <w:pPr>
      <w:spacing w:after="120" w:line="276" w:lineRule="auto"/>
      <w:ind w:left="90" w:right="121" w:firstLine="0"/>
      <w:jc w:val="both"/>
    </w:pPr>
    <w:rPr>
      <w:rFonts w:ascii="Arial" w:eastAsia="Times New Roman" w:hAnsi="Arial" w:cs="Arial"/>
      <w:i/>
      <w:color w:val="F79723"/>
      <w:sz w:val="20"/>
    </w:rPr>
  </w:style>
  <w:style w:type="character" w:customStyle="1" w:styleId="TVTRMappingChar">
    <w:name w:val="TVTR Mapping Char"/>
    <w:basedOn w:val="DefaultParagraphFont"/>
    <w:link w:val="TVTRMapping"/>
    <w:rsid w:val="00E3292F"/>
    <w:rPr>
      <w:rFonts w:ascii="Arial" w:eastAsia="Times New Roman" w:hAnsi="Arial" w:cs="Arial"/>
      <w:i/>
      <w:color w:val="F79723"/>
      <w:sz w:val="20"/>
      <w:lang w:val="en-AU"/>
    </w:rPr>
  </w:style>
  <w:style w:type="paragraph" w:customStyle="1" w:styleId="TVTRReference">
    <w:name w:val="TVTR Reference"/>
    <w:basedOn w:val="Normal"/>
    <w:link w:val="TVTRReferenceChar"/>
    <w:autoRedefine/>
    <w:qFormat/>
    <w:rsid w:val="00E3292F"/>
    <w:pPr>
      <w:spacing w:before="0" w:after="120" w:line="276" w:lineRule="auto"/>
      <w:ind w:left="0" w:right="27" w:firstLine="0"/>
      <w:jc w:val="right"/>
    </w:pPr>
    <w:rPr>
      <w:rFonts w:ascii="Times New Roman" w:eastAsia="Arial Unicode MS" w:hAnsi="Times New Roman" w:cstheme="minorHAnsi"/>
      <w:i/>
      <w:sz w:val="20"/>
      <w:szCs w:val="24"/>
    </w:rPr>
  </w:style>
  <w:style w:type="character" w:customStyle="1" w:styleId="TVTRReferenceChar">
    <w:name w:val="TVTR Reference Char"/>
    <w:basedOn w:val="DefaultParagraphFont"/>
    <w:link w:val="TVTRReference"/>
    <w:rsid w:val="00E3292F"/>
    <w:rPr>
      <w:rFonts w:ascii="Times New Roman" w:eastAsia="Arial Unicode MS" w:hAnsi="Times New Roman" w:cstheme="minorHAnsi"/>
      <w:i/>
      <w:sz w:val="20"/>
      <w:szCs w:val="24"/>
      <w:lang w:val="en-AU"/>
    </w:rPr>
  </w:style>
  <w:style w:type="character" w:customStyle="1" w:styleId="Heading1Char">
    <w:name w:val="Heading 1 Char"/>
    <w:aliases w:val="TVTR Header 1 Char"/>
    <w:basedOn w:val="DefaultParagraphFont"/>
    <w:link w:val="Heading1"/>
    <w:uiPriority w:val="9"/>
    <w:rsid w:val="00491B43"/>
    <w:rPr>
      <w:rFonts w:eastAsia="Arial Unicode MS" w:cstheme="minorHAnsi"/>
      <w:b/>
      <w:noProof/>
      <w:color w:val="D73329"/>
      <w:kern w:val="32"/>
      <w:sz w:val="32"/>
      <w:szCs w:val="32"/>
      <w:lang w:val="en-GB" w:bidi="en-US"/>
    </w:rPr>
  </w:style>
  <w:style w:type="character" w:styleId="PlaceholderText">
    <w:name w:val="Placeholder Text"/>
    <w:basedOn w:val="DefaultParagraphFont"/>
    <w:uiPriority w:val="99"/>
    <w:semiHidden/>
    <w:rsid w:val="000957D4"/>
    <w:rPr>
      <w:color w:val="808080"/>
    </w:rPr>
  </w:style>
  <w:style w:type="table" w:customStyle="1" w:styleId="TableGrid1">
    <w:name w:val="Table Grid1"/>
    <w:basedOn w:val="TableNormal"/>
    <w:next w:val="TableGrid"/>
    <w:uiPriority w:val="39"/>
    <w:rsid w:val="00071C39"/>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411A"/>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A90"/>
    <w:pPr>
      <w:spacing w:before="0" w:after="0" w:line="240" w:lineRule="auto"/>
      <w:ind w:left="0" w:right="0" w:firstLine="0"/>
    </w:pPr>
  </w:style>
  <w:style w:type="paragraph" w:customStyle="1" w:styleId="CompliantSubHeading1">
    <w:name w:val="Compliant Sub Heading 1"/>
    <w:basedOn w:val="Normal"/>
    <w:uiPriority w:val="99"/>
    <w:qFormat/>
    <w:rsid w:val="008E0AB3"/>
    <w:pPr>
      <w:pBdr>
        <w:bottom w:val="single" w:sz="4" w:space="1" w:color="323E4F" w:themeColor="text2" w:themeShade="BF"/>
      </w:pBdr>
      <w:spacing w:before="240" w:after="120" w:line="288" w:lineRule="auto"/>
      <w:ind w:left="0" w:right="0" w:firstLine="0"/>
      <w:jc w:val="both"/>
      <w:outlineLvl w:val="1"/>
    </w:pPr>
    <w:rPr>
      <w:rFonts w:ascii="Georgia" w:eastAsia="Arial Unicode MS" w:hAnsi="Georgia"/>
      <w:b/>
      <w:bCs/>
      <w:iCs/>
      <w:color w:val="323E4F" w:themeColor="text2" w:themeShade="BF"/>
      <w:sz w:val="24"/>
      <w:lang w:eastAsia="en-AU" w:bidi="en-US"/>
    </w:rPr>
  </w:style>
  <w:style w:type="table" w:customStyle="1" w:styleId="TableGrid34">
    <w:name w:val="Table Grid34"/>
    <w:basedOn w:val="TableNormal"/>
    <w:next w:val="TableGrid"/>
    <w:rsid w:val="008E0AB3"/>
    <w:pPr>
      <w:spacing w:before="0" w:after="0" w:line="240" w:lineRule="auto"/>
      <w:ind w:left="0" w:right="0" w:firstLine="0"/>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035AB3"/>
    <w:pPr>
      <w:numPr>
        <w:ilvl w:val="1"/>
      </w:numPr>
      <w:spacing w:after="160"/>
      <w:ind w:left="792" w:hanging="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AB3"/>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A91BC5"/>
    <w:rPr>
      <w:color w:val="605E5C"/>
      <w:shd w:val="clear" w:color="auto" w:fill="E1DFDD"/>
    </w:rPr>
  </w:style>
  <w:style w:type="character" w:customStyle="1" w:styleId="ListParagraphChar">
    <w:name w:val="List Paragraph Char"/>
    <w:basedOn w:val="DefaultParagraphFont"/>
    <w:link w:val="ListParagraph"/>
    <w:uiPriority w:val="34"/>
    <w:rsid w:val="00EC32CA"/>
  </w:style>
  <w:style w:type="character" w:customStyle="1" w:styleId="Style1Char">
    <w:name w:val="Style1 Char"/>
    <w:basedOn w:val="DefaultParagraphFont"/>
    <w:link w:val="Style1"/>
    <w:locked/>
    <w:rsid w:val="0064264D"/>
    <w:rPr>
      <w:rFonts w:asciiTheme="majorHAnsi" w:eastAsiaTheme="majorEastAsia" w:hAnsiTheme="majorHAnsi" w:cstheme="majorBidi"/>
      <w:i/>
      <w:iCs/>
      <w:color w:val="002060"/>
      <w:lang w:val="en-AU"/>
    </w:rPr>
  </w:style>
  <w:style w:type="paragraph" w:customStyle="1" w:styleId="Style1">
    <w:name w:val="Style1"/>
    <w:basedOn w:val="Heading4"/>
    <w:link w:val="Style1Char"/>
    <w:qFormat/>
    <w:rsid w:val="0064264D"/>
    <w:pPr>
      <w:spacing w:before="120"/>
      <w:ind w:left="0" w:right="0" w:firstLine="0"/>
    </w:pPr>
    <w:rPr>
      <w:color w:val="002060"/>
    </w:rPr>
  </w:style>
  <w:style w:type="character" w:customStyle="1" w:styleId="Heading4Char">
    <w:name w:val="Heading 4 Char"/>
    <w:basedOn w:val="DefaultParagraphFont"/>
    <w:link w:val="Heading4"/>
    <w:uiPriority w:val="9"/>
    <w:semiHidden/>
    <w:rsid w:val="0064264D"/>
    <w:rPr>
      <w:rFonts w:asciiTheme="majorHAnsi" w:eastAsiaTheme="majorEastAsia" w:hAnsiTheme="majorHAnsi" w:cstheme="majorBidi"/>
      <w:i/>
      <w:iCs/>
      <w:color w:val="2F5496" w:themeColor="accent1" w:themeShade="BF"/>
    </w:rPr>
  </w:style>
  <w:style w:type="table" w:customStyle="1" w:styleId="CompliantTableGrid1">
    <w:name w:val="Compliant Table Grid1"/>
    <w:basedOn w:val="TableNormal"/>
    <w:next w:val="TableGrid"/>
    <w:uiPriority w:val="59"/>
    <w:rsid w:val="0064264D"/>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
    <w:name w:val="Compliant Table Grid2"/>
    <w:basedOn w:val="TableNormal"/>
    <w:next w:val="TableGrid"/>
    <w:uiPriority w:val="59"/>
    <w:rsid w:val="002D4D4D"/>
    <w:pPr>
      <w:spacing w:before="0" w:after="0" w:line="240" w:lineRule="auto"/>
      <w:ind w:left="0" w:right="0" w:firstLine="0"/>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602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11"/>
    <w:rPr>
      <w:rFonts w:ascii="Segoe UI" w:hAnsi="Segoe UI" w:cs="Segoe UI"/>
      <w:sz w:val="18"/>
      <w:szCs w:val="18"/>
    </w:rPr>
  </w:style>
  <w:style w:type="paragraph" w:customStyle="1" w:styleId="Subtask111">
    <w:name w:val="Subtask 1.1.1"/>
    <w:basedOn w:val="Style1"/>
    <w:link w:val="Subtask111Char"/>
    <w:qFormat/>
    <w:rsid w:val="0058456F"/>
    <w:pPr>
      <w:spacing w:after="120"/>
    </w:pPr>
    <w:rPr>
      <w:rFonts w:ascii="Arial" w:hAnsi="Arial" w:cs="Arial"/>
      <w:i w:val="0"/>
      <w:color w:val="262626" w:themeColor="text1" w:themeTint="D9"/>
      <w:sz w:val="24"/>
      <w:szCs w:val="24"/>
    </w:rPr>
  </w:style>
  <w:style w:type="character" w:customStyle="1" w:styleId="Subtask111Char">
    <w:name w:val="Subtask 1.1.1 Char"/>
    <w:basedOn w:val="Style1Char"/>
    <w:link w:val="Subtask111"/>
    <w:rsid w:val="0058456F"/>
    <w:rPr>
      <w:rFonts w:ascii="Arial" w:eastAsiaTheme="majorEastAsia" w:hAnsi="Arial" w:cs="Arial"/>
      <w:i w:val="0"/>
      <w:iCs/>
      <w:color w:val="262626" w:themeColor="text1" w:themeTint="D9"/>
      <w:sz w:val="24"/>
      <w:szCs w:val="24"/>
      <w:lang w:val="en-AU"/>
    </w:rPr>
  </w:style>
  <w:style w:type="paragraph" w:customStyle="1" w:styleId="Style2">
    <w:name w:val="Style2"/>
    <w:basedOn w:val="Heading5"/>
    <w:link w:val="Style2Char"/>
    <w:qFormat/>
    <w:rsid w:val="00CC21B6"/>
    <w:rPr>
      <w:rFonts w:ascii="Calibri Light" w:eastAsia="MS Gothic" w:hAnsi="Calibri Light" w:cs="Times New Roman"/>
      <w:color w:val="365F91"/>
    </w:rPr>
  </w:style>
  <w:style w:type="character" w:customStyle="1" w:styleId="Style2Char">
    <w:name w:val="Style2 Char"/>
    <w:basedOn w:val="Heading5Char"/>
    <w:link w:val="Style2"/>
    <w:rsid w:val="00CC21B6"/>
    <w:rPr>
      <w:rFonts w:ascii="Calibri Light" w:eastAsia="MS Gothic" w:hAnsi="Calibri Light" w:cs="Times New Roman"/>
      <w:color w:val="365F91"/>
      <w:lang w:val="en-AU"/>
    </w:rPr>
  </w:style>
  <w:style w:type="character" w:customStyle="1" w:styleId="Heading5Char">
    <w:name w:val="Heading 5 Char"/>
    <w:basedOn w:val="DefaultParagraphFont"/>
    <w:link w:val="Heading5"/>
    <w:uiPriority w:val="9"/>
    <w:semiHidden/>
    <w:rsid w:val="00CC21B6"/>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9A3081"/>
    <w:rPr>
      <w:sz w:val="16"/>
      <w:szCs w:val="16"/>
    </w:rPr>
  </w:style>
  <w:style w:type="paragraph" w:styleId="CommentText">
    <w:name w:val="annotation text"/>
    <w:basedOn w:val="Normal"/>
    <w:link w:val="CommentTextChar"/>
    <w:uiPriority w:val="99"/>
    <w:unhideWhenUsed/>
    <w:rsid w:val="009A3081"/>
    <w:rPr>
      <w:sz w:val="20"/>
      <w:szCs w:val="20"/>
    </w:rPr>
  </w:style>
  <w:style w:type="character" w:customStyle="1" w:styleId="CommentTextChar">
    <w:name w:val="Comment Text Char"/>
    <w:basedOn w:val="DefaultParagraphFont"/>
    <w:link w:val="CommentText"/>
    <w:uiPriority w:val="99"/>
    <w:rsid w:val="009A3081"/>
    <w:rPr>
      <w:sz w:val="20"/>
      <w:szCs w:val="20"/>
    </w:rPr>
  </w:style>
  <w:style w:type="paragraph" w:styleId="CommentSubject">
    <w:name w:val="annotation subject"/>
    <w:basedOn w:val="CommentText"/>
    <w:next w:val="CommentText"/>
    <w:link w:val="CommentSubjectChar"/>
    <w:uiPriority w:val="99"/>
    <w:semiHidden/>
    <w:unhideWhenUsed/>
    <w:rsid w:val="009A3081"/>
    <w:rPr>
      <w:b/>
      <w:bCs/>
    </w:rPr>
  </w:style>
  <w:style w:type="character" w:customStyle="1" w:styleId="CommentSubjectChar">
    <w:name w:val="Comment Subject Char"/>
    <w:basedOn w:val="CommentTextChar"/>
    <w:link w:val="CommentSubject"/>
    <w:uiPriority w:val="99"/>
    <w:semiHidden/>
    <w:rsid w:val="009A3081"/>
    <w:rPr>
      <w:b/>
      <w:bCs/>
      <w:sz w:val="20"/>
      <w:szCs w:val="20"/>
    </w:rPr>
  </w:style>
  <w:style w:type="character" w:styleId="FollowedHyperlink">
    <w:name w:val="FollowedHyperlink"/>
    <w:basedOn w:val="DefaultParagraphFont"/>
    <w:uiPriority w:val="99"/>
    <w:semiHidden/>
    <w:unhideWhenUsed/>
    <w:rsid w:val="001C5CE4"/>
    <w:rPr>
      <w:color w:val="954F72" w:themeColor="followedHyperlink"/>
      <w:u w:val="single"/>
    </w:rPr>
  </w:style>
  <w:style w:type="table" w:customStyle="1" w:styleId="CompliantTableGrid11">
    <w:name w:val="Compliant Table Grid11"/>
    <w:basedOn w:val="TableNormal"/>
    <w:next w:val="TableGrid"/>
    <w:uiPriority w:val="59"/>
    <w:rsid w:val="00243A5D"/>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12">
    <w:name w:val="Compliant Table Grid12"/>
    <w:basedOn w:val="TableNormal"/>
    <w:next w:val="TableGrid"/>
    <w:uiPriority w:val="59"/>
    <w:rsid w:val="00243A5D"/>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13">
    <w:name w:val="Compliant Table Grid13"/>
    <w:basedOn w:val="TableNormal"/>
    <w:next w:val="TableGrid"/>
    <w:uiPriority w:val="59"/>
    <w:rsid w:val="0072344E"/>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1">
    <w:name w:val="Compliant Table Grid21"/>
    <w:basedOn w:val="TableNormal"/>
    <w:next w:val="TableGrid"/>
    <w:uiPriority w:val="59"/>
    <w:rsid w:val="00134BB8"/>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2">
    <w:name w:val="Compliant Table Grid22"/>
    <w:basedOn w:val="TableNormal"/>
    <w:next w:val="TableGrid"/>
    <w:uiPriority w:val="59"/>
    <w:rsid w:val="00134BB8"/>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3">
    <w:name w:val="Compliant Table Grid23"/>
    <w:basedOn w:val="TableNormal"/>
    <w:next w:val="TableGrid"/>
    <w:uiPriority w:val="59"/>
    <w:rsid w:val="00134BB8"/>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275EC"/>
    <w:pPr>
      <w:spacing w:before="100" w:beforeAutospacing="1" w:after="100" w:afterAutospacing="1"/>
      <w:ind w:left="0" w:right="0" w:firstLine="0"/>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275EC"/>
  </w:style>
  <w:style w:type="character" w:customStyle="1" w:styleId="eop">
    <w:name w:val="eop"/>
    <w:basedOn w:val="DefaultParagraphFont"/>
    <w:rsid w:val="000275EC"/>
  </w:style>
  <w:style w:type="paragraph" w:styleId="TOCHeading">
    <w:name w:val="TOC Heading"/>
    <w:basedOn w:val="Heading1"/>
    <w:next w:val="Normal"/>
    <w:uiPriority w:val="39"/>
    <w:unhideWhenUsed/>
    <w:qFormat/>
    <w:rsid w:val="000B39FF"/>
    <w:pPr>
      <w:keepLines/>
      <w:tabs>
        <w:tab w:val="clear" w:pos="180"/>
      </w:tabs>
      <w:spacing w:before="240" w:after="0" w:line="259" w:lineRule="auto"/>
      <w:outlineLvl w:val="9"/>
    </w:pPr>
    <w:rPr>
      <w:rFonts w:asciiTheme="majorHAnsi" w:eastAsiaTheme="majorEastAsia" w:hAnsiTheme="majorHAnsi" w:cstheme="majorBidi"/>
      <w:b w:val="0"/>
      <w:noProof w:val="0"/>
      <w:color w:val="2F5496" w:themeColor="accent1" w:themeShade="BF"/>
      <w:kern w:val="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7759">
      <w:bodyDiv w:val="1"/>
      <w:marLeft w:val="0"/>
      <w:marRight w:val="0"/>
      <w:marTop w:val="0"/>
      <w:marBottom w:val="0"/>
      <w:divBdr>
        <w:top w:val="none" w:sz="0" w:space="0" w:color="auto"/>
        <w:left w:val="none" w:sz="0" w:space="0" w:color="auto"/>
        <w:bottom w:val="none" w:sz="0" w:space="0" w:color="auto"/>
        <w:right w:val="none" w:sz="0" w:space="0" w:color="auto"/>
      </w:divBdr>
    </w:div>
    <w:div w:id="77137093">
      <w:bodyDiv w:val="1"/>
      <w:marLeft w:val="0"/>
      <w:marRight w:val="0"/>
      <w:marTop w:val="0"/>
      <w:marBottom w:val="0"/>
      <w:divBdr>
        <w:top w:val="none" w:sz="0" w:space="0" w:color="auto"/>
        <w:left w:val="none" w:sz="0" w:space="0" w:color="auto"/>
        <w:bottom w:val="none" w:sz="0" w:space="0" w:color="auto"/>
        <w:right w:val="none" w:sz="0" w:space="0" w:color="auto"/>
      </w:divBdr>
    </w:div>
    <w:div w:id="157770087">
      <w:bodyDiv w:val="1"/>
      <w:marLeft w:val="0"/>
      <w:marRight w:val="0"/>
      <w:marTop w:val="0"/>
      <w:marBottom w:val="0"/>
      <w:divBdr>
        <w:top w:val="none" w:sz="0" w:space="0" w:color="auto"/>
        <w:left w:val="none" w:sz="0" w:space="0" w:color="auto"/>
        <w:bottom w:val="none" w:sz="0" w:space="0" w:color="auto"/>
        <w:right w:val="none" w:sz="0" w:space="0" w:color="auto"/>
      </w:divBdr>
    </w:div>
    <w:div w:id="263224508">
      <w:bodyDiv w:val="1"/>
      <w:marLeft w:val="0"/>
      <w:marRight w:val="0"/>
      <w:marTop w:val="0"/>
      <w:marBottom w:val="0"/>
      <w:divBdr>
        <w:top w:val="none" w:sz="0" w:space="0" w:color="auto"/>
        <w:left w:val="none" w:sz="0" w:space="0" w:color="auto"/>
        <w:bottom w:val="none" w:sz="0" w:space="0" w:color="auto"/>
        <w:right w:val="none" w:sz="0" w:space="0" w:color="auto"/>
      </w:divBdr>
      <w:divsChild>
        <w:div w:id="1878349650">
          <w:marLeft w:val="547"/>
          <w:marRight w:val="0"/>
          <w:marTop w:val="0"/>
          <w:marBottom w:val="0"/>
          <w:divBdr>
            <w:top w:val="none" w:sz="0" w:space="0" w:color="auto"/>
            <w:left w:val="none" w:sz="0" w:space="0" w:color="auto"/>
            <w:bottom w:val="none" w:sz="0" w:space="0" w:color="auto"/>
            <w:right w:val="none" w:sz="0" w:space="0" w:color="auto"/>
          </w:divBdr>
        </w:div>
        <w:div w:id="1864200861">
          <w:marLeft w:val="547"/>
          <w:marRight w:val="0"/>
          <w:marTop w:val="0"/>
          <w:marBottom w:val="0"/>
          <w:divBdr>
            <w:top w:val="none" w:sz="0" w:space="0" w:color="auto"/>
            <w:left w:val="none" w:sz="0" w:space="0" w:color="auto"/>
            <w:bottom w:val="none" w:sz="0" w:space="0" w:color="auto"/>
            <w:right w:val="none" w:sz="0" w:space="0" w:color="auto"/>
          </w:divBdr>
        </w:div>
        <w:div w:id="615136181">
          <w:marLeft w:val="547"/>
          <w:marRight w:val="0"/>
          <w:marTop w:val="0"/>
          <w:marBottom w:val="0"/>
          <w:divBdr>
            <w:top w:val="none" w:sz="0" w:space="0" w:color="auto"/>
            <w:left w:val="none" w:sz="0" w:space="0" w:color="auto"/>
            <w:bottom w:val="none" w:sz="0" w:space="0" w:color="auto"/>
            <w:right w:val="none" w:sz="0" w:space="0" w:color="auto"/>
          </w:divBdr>
        </w:div>
        <w:div w:id="191723397">
          <w:marLeft w:val="547"/>
          <w:marRight w:val="0"/>
          <w:marTop w:val="0"/>
          <w:marBottom w:val="0"/>
          <w:divBdr>
            <w:top w:val="none" w:sz="0" w:space="0" w:color="auto"/>
            <w:left w:val="none" w:sz="0" w:space="0" w:color="auto"/>
            <w:bottom w:val="none" w:sz="0" w:space="0" w:color="auto"/>
            <w:right w:val="none" w:sz="0" w:space="0" w:color="auto"/>
          </w:divBdr>
        </w:div>
        <w:div w:id="1862090373">
          <w:marLeft w:val="547"/>
          <w:marRight w:val="0"/>
          <w:marTop w:val="0"/>
          <w:marBottom w:val="0"/>
          <w:divBdr>
            <w:top w:val="none" w:sz="0" w:space="0" w:color="auto"/>
            <w:left w:val="none" w:sz="0" w:space="0" w:color="auto"/>
            <w:bottom w:val="none" w:sz="0" w:space="0" w:color="auto"/>
            <w:right w:val="none" w:sz="0" w:space="0" w:color="auto"/>
          </w:divBdr>
        </w:div>
      </w:divsChild>
    </w:div>
    <w:div w:id="341933078">
      <w:bodyDiv w:val="1"/>
      <w:marLeft w:val="0"/>
      <w:marRight w:val="0"/>
      <w:marTop w:val="0"/>
      <w:marBottom w:val="0"/>
      <w:divBdr>
        <w:top w:val="none" w:sz="0" w:space="0" w:color="auto"/>
        <w:left w:val="none" w:sz="0" w:space="0" w:color="auto"/>
        <w:bottom w:val="none" w:sz="0" w:space="0" w:color="auto"/>
        <w:right w:val="none" w:sz="0" w:space="0" w:color="auto"/>
      </w:divBdr>
    </w:div>
    <w:div w:id="356346912">
      <w:bodyDiv w:val="1"/>
      <w:marLeft w:val="0"/>
      <w:marRight w:val="0"/>
      <w:marTop w:val="0"/>
      <w:marBottom w:val="0"/>
      <w:divBdr>
        <w:top w:val="none" w:sz="0" w:space="0" w:color="auto"/>
        <w:left w:val="none" w:sz="0" w:space="0" w:color="auto"/>
        <w:bottom w:val="none" w:sz="0" w:space="0" w:color="auto"/>
        <w:right w:val="none" w:sz="0" w:space="0" w:color="auto"/>
      </w:divBdr>
    </w:div>
    <w:div w:id="479884607">
      <w:bodyDiv w:val="1"/>
      <w:marLeft w:val="0"/>
      <w:marRight w:val="0"/>
      <w:marTop w:val="0"/>
      <w:marBottom w:val="0"/>
      <w:divBdr>
        <w:top w:val="none" w:sz="0" w:space="0" w:color="auto"/>
        <w:left w:val="none" w:sz="0" w:space="0" w:color="auto"/>
        <w:bottom w:val="none" w:sz="0" w:space="0" w:color="auto"/>
        <w:right w:val="none" w:sz="0" w:space="0" w:color="auto"/>
      </w:divBdr>
    </w:div>
    <w:div w:id="529993843">
      <w:bodyDiv w:val="1"/>
      <w:marLeft w:val="0"/>
      <w:marRight w:val="0"/>
      <w:marTop w:val="0"/>
      <w:marBottom w:val="0"/>
      <w:divBdr>
        <w:top w:val="none" w:sz="0" w:space="0" w:color="auto"/>
        <w:left w:val="none" w:sz="0" w:space="0" w:color="auto"/>
        <w:bottom w:val="none" w:sz="0" w:space="0" w:color="auto"/>
        <w:right w:val="none" w:sz="0" w:space="0" w:color="auto"/>
      </w:divBdr>
    </w:div>
    <w:div w:id="539393857">
      <w:bodyDiv w:val="1"/>
      <w:marLeft w:val="0"/>
      <w:marRight w:val="0"/>
      <w:marTop w:val="0"/>
      <w:marBottom w:val="0"/>
      <w:divBdr>
        <w:top w:val="none" w:sz="0" w:space="0" w:color="auto"/>
        <w:left w:val="none" w:sz="0" w:space="0" w:color="auto"/>
        <w:bottom w:val="none" w:sz="0" w:space="0" w:color="auto"/>
        <w:right w:val="none" w:sz="0" w:space="0" w:color="auto"/>
      </w:divBdr>
    </w:div>
    <w:div w:id="634261597">
      <w:bodyDiv w:val="1"/>
      <w:marLeft w:val="0"/>
      <w:marRight w:val="0"/>
      <w:marTop w:val="0"/>
      <w:marBottom w:val="0"/>
      <w:divBdr>
        <w:top w:val="none" w:sz="0" w:space="0" w:color="auto"/>
        <w:left w:val="none" w:sz="0" w:space="0" w:color="auto"/>
        <w:bottom w:val="none" w:sz="0" w:space="0" w:color="auto"/>
        <w:right w:val="none" w:sz="0" w:space="0" w:color="auto"/>
      </w:divBdr>
    </w:div>
    <w:div w:id="656808050">
      <w:bodyDiv w:val="1"/>
      <w:marLeft w:val="0"/>
      <w:marRight w:val="0"/>
      <w:marTop w:val="0"/>
      <w:marBottom w:val="0"/>
      <w:divBdr>
        <w:top w:val="none" w:sz="0" w:space="0" w:color="auto"/>
        <w:left w:val="none" w:sz="0" w:space="0" w:color="auto"/>
        <w:bottom w:val="none" w:sz="0" w:space="0" w:color="auto"/>
        <w:right w:val="none" w:sz="0" w:space="0" w:color="auto"/>
      </w:divBdr>
    </w:div>
    <w:div w:id="664630039">
      <w:bodyDiv w:val="1"/>
      <w:marLeft w:val="0"/>
      <w:marRight w:val="0"/>
      <w:marTop w:val="0"/>
      <w:marBottom w:val="0"/>
      <w:divBdr>
        <w:top w:val="none" w:sz="0" w:space="0" w:color="auto"/>
        <w:left w:val="none" w:sz="0" w:space="0" w:color="auto"/>
        <w:bottom w:val="none" w:sz="0" w:space="0" w:color="auto"/>
        <w:right w:val="none" w:sz="0" w:space="0" w:color="auto"/>
      </w:divBdr>
      <w:divsChild>
        <w:div w:id="474639906">
          <w:marLeft w:val="547"/>
          <w:marRight w:val="0"/>
          <w:marTop w:val="0"/>
          <w:marBottom w:val="0"/>
          <w:divBdr>
            <w:top w:val="none" w:sz="0" w:space="0" w:color="auto"/>
            <w:left w:val="none" w:sz="0" w:space="0" w:color="auto"/>
            <w:bottom w:val="none" w:sz="0" w:space="0" w:color="auto"/>
            <w:right w:val="none" w:sz="0" w:space="0" w:color="auto"/>
          </w:divBdr>
        </w:div>
      </w:divsChild>
    </w:div>
    <w:div w:id="749698097">
      <w:bodyDiv w:val="1"/>
      <w:marLeft w:val="0"/>
      <w:marRight w:val="0"/>
      <w:marTop w:val="0"/>
      <w:marBottom w:val="0"/>
      <w:divBdr>
        <w:top w:val="none" w:sz="0" w:space="0" w:color="auto"/>
        <w:left w:val="none" w:sz="0" w:space="0" w:color="auto"/>
        <w:bottom w:val="none" w:sz="0" w:space="0" w:color="auto"/>
        <w:right w:val="none" w:sz="0" w:space="0" w:color="auto"/>
      </w:divBdr>
    </w:div>
    <w:div w:id="814418596">
      <w:bodyDiv w:val="1"/>
      <w:marLeft w:val="0"/>
      <w:marRight w:val="0"/>
      <w:marTop w:val="0"/>
      <w:marBottom w:val="0"/>
      <w:divBdr>
        <w:top w:val="none" w:sz="0" w:space="0" w:color="auto"/>
        <w:left w:val="none" w:sz="0" w:space="0" w:color="auto"/>
        <w:bottom w:val="none" w:sz="0" w:space="0" w:color="auto"/>
        <w:right w:val="none" w:sz="0" w:space="0" w:color="auto"/>
      </w:divBdr>
    </w:div>
    <w:div w:id="819227408">
      <w:bodyDiv w:val="1"/>
      <w:marLeft w:val="0"/>
      <w:marRight w:val="0"/>
      <w:marTop w:val="0"/>
      <w:marBottom w:val="0"/>
      <w:divBdr>
        <w:top w:val="none" w:sz="0" w:space="0" w:color="auto"/>
        <w:left w:val="none" w:sz="0" w:space="0" w:color="auto"/>
        <w:bottom w:val="none" w:sz="0" w:space="0" w:color="auto"/>
        <w:right w:val="none" w:sz="0" w:space="0" w:color="auto"/>
      </w:divBdr>
    </w:div>
    <w:div w:id="823280128">
      <w:bodyDiv w:val="1"/>
      <w:marLeft w:val="0"/>
      <w:marRight w:val="0"/>
      <w:marTop w:val="0"/>
      <w:marBottom w:val="0"/>
      <w:divBdr>
        <w:top w:val="none" w:sz="0" w:space="0" w:color="auto"/>
        <w:left w:val="none" w:sz="0" w:space="0" w:color="auto"/>
        <w:bottom w:val="none" w:sz="0" w:space="0" w:color="auto"/>
        <w:right w:val="none" w:sz="0" w:space="0" w:color="auto"/>
      </w:divBdr>
    </w:div>
    <w:div w:id="865799358">
      <w:bodyDiv w:val="1"/>
      <w:marLeft w:val="0"/>
      <w:marRight w:val="0"/>
      <w:marTop w:val="0"/>
      <w:marBottom w:val="0"/>
      <w:divBdr>
        <w:top w:val="none" w:sz="0" w:space="0" w:color="auto"/>
        <w:left w:val="none" w:sz="0" w:space="0" w:color="auto"/>
        <w:bottom w:val="none" w:sz="0" w:space="0" w:color="auto"/>
        <w:right w:val="none" w:sz="0" w:space="0" w:color="auto"/>
      </w:divBdr>
    </w:div>
    <w:div w:id="877743713">
      <w:bodyDiv w:val="1"/>
      <w:marLeft w:val="0"/>
      <w:marRight w:val="0"/>
      <w:marTop w:val="0"/>
      <w:marBottom w:val="0"/>
      <w:divBdr>
        <w:top w:val="none" w:sz="0" w:space="0" w:color="auto"/>
        <w:left w:val="none" w:sz="0" w:space="0" w:color="auto"/>
        <w:bottom w:val="none" w:sz="0" w:space="0" w:color="auto"/>
        <w:right w:val="none" w:sz="0" w:space="0" w:color="auto"/>
      </w:divBdr>
    </w:div>
    <w:div w:id="889995637">
      <w:bodyDiv w:val="1"/>
      <w:marLeft w:val="0"/>
      <w:marRight w:val="0"/>
      <w:marTop w:val="0"/>
      <w:marBottom w:val="0"/>
      <w:divBdr>
        <w:top w:val="none" w:sz="0" w:space="0" w:color="auto"/>
        <w:left w:val="none" w:sz="0" w:space="0" w:color="auto"/>
        <w:bottom w:val="none" w:sz="0" w:space="0" w:color="auto"/>
        <w:right w:val="none" w:sz="0" w:space="0" w:color="auto"/>
      </w:divBdr>
    </w:div>
    <w:div w:id="933123655">
      <w:bodyDiv w:val="1"/>
      <w:marLeft w:val="0"/>
      <w:marRight w:val="0"/>
      <w:marTop w:val="0"/>
      <w:marBottom w:val="0"/>
      <w:divBdr>
        <w:top w:val="none" w:sz="0" w:space="0" w:color="auto"/>
        <w:left w:val="none" w:sz="0" w:space="0" w:color="auto"/>
        <w:bottom w:val="none" w:sz="0" w:space="0" w:color="auto"/>
        <w:right w:val="none" w:sz="0" w:space="0" w:color="auto"/>
      </w:divBdr>
    </w:div>
    <w:div w:id="1119028532">
      <w:bodyDiv w:val="1"/>
      <w:marLeft w:val="0"/>
      <w:marRight w:val="0"/>
      <w:marTop w:val="0"/>
      <w:marBottom w:val="0"/>
      <w:divBdr>
        <w:top w:val="none" w:sz="0" w:space="0" w:color="auto"/>
        <w:left w:val="none" w:sz="0" w:space="0" w:color="auto"/>
        <w:bottom w:val="none" w:sz="0" w:space="0" w:color="auto"/>
        <w:right w:val="none" w:sz="0" w:space="0" w:color="auto"/>
      </w:divBdr>
    </w:div>
    <w:div w:id="1204637038">
      <w:bodyDiv w:val="1"/>
      <w:marLeft w:val="0"/>
      <w:marRight w:val="0"/>
      <w:marTop w:val="0"/>
      <w:marBottom w:val="0"/>
      <w:divBdr>
        <w:top w:val="none" w:sz="0" w:space="0" w:color="auto"/>
        <w:left w:val="none" w:sz="0" w:space="0" w:color="auto"/>
        <w:bottom w:val="none" w:sz="0" w:space="0" w:color="auto"/>
        <w:right w:val="none" w:sz="0" w:space="0" w:color="auto"/>
      </w:divBdr>
    </w:div>
    <w:div w:id="1295326507">
      <w:bodyDiv w:val="1"/>
      <w:marLeft w:val="0"/>
      <w:marRight w:val="0"/>
      <w:marTop w:val="0"/>
      <w:marBottom w:val="0"/>
      <w:divBdr>
        <w:top w:val="none" w:sz="0" w:space="0" w:color="auto"/>
        <w:left w:val="none" w:sz="0" w:space="0" w:color="auto"/>
        <w:bottom w:val="none" w:sz="0" w:space="0" w:color="auto"/>
        <w:right w:val="none" w:sz="0" w:space="0" w:color="auto"/>
      </w:divBdr>
    </w:div>
    <w:div w:id="1337731067">
      <w:bodyDiv w:val="1"/>
      <w:marLeft w:val="0"/>
      <w:marRight w:val="0"/>
      <w:marTop w:val="0"/>
      <w:marBottom w:val="0"/>
      <w:divBdr>
        <w:top w:val="none" w:sz="0" w:space="0" w:color="auto"/>
        <w:left w:val="none" w:sz="0" w:space="0" w:color="auto"/>
        <w:bottom w:val="none" w:sz="0" w:space="0" w:color="auto"/>
        <w:right w:val="none" w:sz="0" w:space="0" w:color="auto"/>
      </w:divBdr>
    </w:div>
    <w:div w:id="1390424576">
      <w:bodyDiv w:val="1"/>
      <w:marLeft w:val="0"/>
      <w:marRight w:val="0"/>
      <w:marTop w:val="0"/>
      <w:marBottom w:val="0"/>
      <w:divBdr>
        <w:top w:val="none" w:sz="0" w:space="0" w:color="auto"/>
        <w:left w:val="none" w:sz="0" w:space="0" w:color="auto"/>
        <w:bottom w:val="none" w:sz="0" w:space="0" w:color="auto"/>
        <w:right w:val="none" w:sz="0" w:space="0" w:color="auto"/>
      </w:divBdr>
    </w:div>
    <w:div w:id="1401825460">
      <w:bodyDiv w:val="1"/>
      <w:marLeft w:val="0"/>
      <w:marRight w:val="0"/>
      <w:marTop w:val="0"/>
      <w:marBottom w:val="0"/>
      <w:divBdr>
        <w:top w:val="none" w:sz="0" w:space="0" w:color="auto"/>
        <w:left w:val="none" w:sz="0" w:space="0" w:color="auto"/>
        <w:bottom w:val="none" w:sz="0" w:space="0" w:color="auto"/>
        <w:right w:val="none" w:sz="0" w:space="0" w:color="auto"/>
      </w:divBdr>
    </w:div>
    <w:div w:id="1710450936">
      <w:bodyDiv w:val="1"/>
      <w:marLeft w:val="0"/>
      <w:marRight w:val="0"/>
      <w:marTop w:val="0"/>
      <w:marBottom w:val="0"/>
      <w:divBdr>
        <w:top w:val="none" w:sz="0" w:space="0" w:color="auto"/>
        <w:left w:val="none" w:sz="0" w:space="0" w:color="auto"/>
        <w:bottom w:val="none" w:sz="0" w:space="0" w:color="auto"/>
        <w:right w:val="none" w:sz="0" w:space="0" w:color="auto"/>
      </w:divBdr>
    </w:div>
    <w:div w:id="1776628356">
      <w:bodyDiv w:val="1"/>
      <w:marLeft w:val="0"/>
      <w:marRight w:val="0"/>
      <w:marTop w:val="0"/>
      <w:marBottom w:val="0"/>
      <w:divBdr>
        <w:top w:val="none" w:sz="0" w:space="0" w:color="auto"/>
        <w:left w:val="none" w:sz="0" w:space="0" w:color="auto"/>
        <w:bottom w:val="none" w:sz="0" w:space="0" w:color="auto"/>
        <w:right w:val="none" w:sz="0" w:space="0" w:color="auto"/>
      </w:divBdr>
    </w:div>
    <w:div w:id="1778987454">
      <w:bodyDiv w:val="1"/>
      <w:marLeft w:val="0"/>
      <w:marRight w:val="0"/>
      <w:marTop w:val="0"/>
      <w:marBottom w:val="0"/>
      <w:divBdr>
        <w:top w:val="none" w:sz="0" w:space="0" w:color="auto"/>
        <w:left w:val="none" w:sz="0" w:space="0" w:color="auto"/>
        <w:bottom w:val="none" w:sz="0" w:space="0" w:color="auto"/>
        <w:right w:val="none" w:sz="0" w:space="0" w:color="auto"/>
      </w:divBdr>
    </w:div>
    <w:div w:id="1902595795">
      <w:bodyDiv w:val="1"/>
      <w:marLeft w:val="0"/>
      <w:marRight w:val="0"/>
      <w:marTop w:val="0"/>
      <w:marBottom w:val="0"/>
      <w:divBdr>
        <w:top w:val="none" w:sz="0" w:space="0" w:color="auto"/>
        <w:left w:val="none" w:sz="0" w:space="0" w:color="auto"/>
        <w:bottom w:val="none" w:sz="0" w:space="0" w:color="auto"/>
        <w:right w:val="none" w:sz="0" w:space="0" w:color="auto"/>
      </w:divBdr>
    </w:div>
    <w:div w:id="1929850783">
      <w:bodyDiv w:val="1"/>
      <w:marLeft w:val="0"/>
      <w:marRight w:val="0"/>
      <w:marTop w:val="0"/>
      <w:marBottom w:val="0"/>
      <w:divBdr>
        <w:top w:val="none" w:sz="0" w:space="0" w:color="auto"/>
        <w:left w:val="none" w:sz="0" w:space="0" w:color="auto"/>
        <w:bottom w:val="none" w:sz="0" w:space="0" w:color="auto"/>
        <w:right w:val="none" w:sz="0" w:space="0" w:color="auto"/>
      </w:divBdr>
    </w:div>
    <w:div w:id="1991664500">
      <w:bodyDiv w:val="1"/>
      <w:marLeft w:val="0"/>
      <w:marRight w:val="0"/>
      <w:marTop w:val="0"/>
      <w:marBottom w:val="0"/>
      <w:divBdr>
        <w:top w:val="none" w:sz="0" w:space="0" w:color="auto"/>
        <w:left w:val="none" w:sz="0" w:space="0" w:color="auto"/>
        <w:bottom w:val="none" w:sz="0" w:space="0" w:color="auto"/>
        <w:right w:val="none" w:sz="0" w:space="0" w:color="auto"/>
      </w:divBdr>
    </w:div>
    <w:div w:id="2088916166">
      <w:bodyDiv w:val="1"/>
      <w:marLeft w:val="0"/>
      <w:marRight w:val="0"/>
      <w:marTop w:val="0"/>
      <w:marBottom w:val="0"/>
      <w:divBdr>
        <w:top w:val="none" w:sz="0" w:space="0" w:color="auto"/>
        <w:left w:val="none" w:sz="0" w:space="0" w:color="auto"/>
        <w:bottom w:val="none" w:sz="0" w:space="0" w:color="auto"/>
        <w:right w:val="none" w:sz="0" w:space="0" w:color="auto"/>
      </w:divBdr>
    </w:div>
    <w:div w:id="2090148667">
      <w:bodyDiv w:val="1"/>
      <w:marLeft w:val="0"/>
      <w:marRight w:val="0"/>
      <w:marTop w:val="0"/>
      <w:marBottom w:val="0"/>
      <w:divBdr>
        <w:top w:val="none" w:sz="0" w:space="0" w:color="auto"/>
        <w:left w:val="none" w:sz="0" w:space="0" w:color="auto"/>
        <w:bottom w:val="none" w:sz="0" w:space="0" w:color="auto"/>
        <w:right w:val="none" w:sz="0" w:space="0" w:color="auto"/>
      </w:divBdr>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81968337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ining.gov.au/Training/Details/CHCECE05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cecd733-34d5-425b-8041-9161b6f347cb">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76BE4EE09C914C80F3055E567C11D1" ma:contentTypeVersion="13" ma:contentTypeDescription="Create a new document." ma:contentTypeScope="" ma:versionID="8733231cdfb2b1cbd6c738d1576fdf4e">
  <xsd:schema xmlns:xsd="http://www.w3.org/2001/XMLSchema" xmlns:xs="http://www.w3.org/2001/XMLSchema" xmlns:p="http://schemas.microsoft.com/office/2006/metadata/properties" xmlns:ns1="http://schemas.microsoft.com/sharepoint/v3" xmlns:ns2="ed3e1d26-d097-480e-bb30-4b1a489443bf" xmlns:ns3="6cecd733-34d5-425b-8041-9161b6f347cb" targetNamespace="http://schemas.microsoft.com/office/2006/metadata/properties" ma:root="true" ma:fieldsID="20a8b51f13c206941816bfa4690fe495" ns1:_="" ns2:_="" ns3:_="">
    <xsd:import namespace="http://schemas.microsoft.com/sharepoint/v3"/>
    <xsd:import namespace="ed3e1d26-d097-480e-bb30-4b1a489443bf"/>
    <xsd:import namespace="6cecd733-34d5-425b-8041-9161b6f347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e1d26-d097-480e-bb30-4b1a489443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cd733-34d5-425b-8041-9161b6f347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EFFA8A-2FA3-4AC1-A095-AE1A1FA87FE8}">
  <ds:schemaRefs>
    <ds:schemaRef ds:uri="http://schemas.microsoft.com/office/2006/metadata/properties"/>
    <ds:schemaRef ds:uri="http://schemas.microsoft.com/office/infopath/2007/PartnerControls"/>
    <ds:schemaRef ds:uri="6cecd733-34d5-425b-8041-9161b6f347cb"/>
  </ds:schemaRefs>
</ds:datastoreItem>
</file>

<file path=customXml/itemProps2.xml><?xml version="1.0" encoding="utf-8"?>
<ds:datastoreItem xmlns:ds="http://schemas.openxmlformats.org/officeDocument/2006/customXml" ds:itemID="{06B9770B-7C23-425C-B1C7-1885D59F0EE3}">
  <ds:schemaRefs>
    <ds:schemaRef ds:uri="http://schemas.openxmlformats.org/officeDocument/2006/bibliography"/>
  </ds:schemaRefs>
</ds:datastoreItem>
</file>

<file path=customXml/itemProps3.xml><?xml version="1.0" encoding="utf-8"?>
<ds:datastoreItem xmlns:ds="http://schemas.openxmlformats.org/officeDocument/2006/customXml" ds:itemID="{CF8432CC-2D6C-4992-B677-B08E04D3FD3D}"/>
</file>

<file path=customXml/itemProps4.xml><?xml version="1.0" encoding="utf-8"?>
<ds:datastoreItem xmlns:ds="http://schemas.openxmlformats.org/officeDocument/2006/customXml" ds:itemID="{2054675D-6695-4125-BCCF-0D75A0EAB8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1994</Words>
  <Characters>11370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Compliant Learning Resources</dc:creator>
  <cp:keywords/>
  <dc:description/>
  <cp:lastModifiedBy>Monica Capsa</cp:lastModifiedBy>
  <cp:revision>22</cp:revision>
  <dcterms:created xsi:type="dcterms:W3CDTF">2021-07-10T17:14:00Z</dcterms:created>
  <dcterms:modified xsi:type="dcterms:W3CDTF">2021-07-30T00:10:00Z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0x0101009C76BE4EE09C914C80F3055E567C11D1</vt:lpwstr>
  </property>
  <property fmtid="{D5CDD505-2E9C-101B-9397-08002B2CF9AE}" pid="3" name="Order">
    <vt:r8>91819300</vt:r8>
  </property>
  <property fmtid="{D5CDD505-2E9C-101B-9397-08002B2CF9AE}" pid="4" name="xd_Signature">
    <vt:bool>false</vt:bool>
  </property>
  <property fmtid="{D5CDD505-2E9C-101B-9397-08002B2CF9AE}" pid="5" name="Whatisthisreference">
    <vt:lpwstr>Template used for developing formative activities that will go with the learner guide.</vt:lpwstr>
  </property>
  <property fmtid="{D5CDD505-2E9C-101B-9397-08002B2CF9AE}" pid="6" name="xd_ProgID">
    <vt:lpwstr/>
  </property>
  <property fmtid="{D5CDD505-2E9C-101B-9397-08002B2CF9AE}" pid="7" name="_ExtendedDescription">
    <vt:lpwstr/>
  </property>
  <property fmtid="{D5CDD505-2E9C-101B-9397-08002B2CF9AE}" pid="8" name="TemplateUrl">
    <vt:lpwstr/>
  </property>
  <property fmtid="{D5CDD505-2E9C-101B-9397-08002B2CF9AE}" pid="9" name="ComplianceAssetId">
    <vt:lpwstr/>
  </property>
  <property fmtid="{D5CDD505-2E9C-101B-9397-08002B2CF9AE}" pid="10" name="Nameofdocument">
    <vt:lpwstr>Classroom Activity Booklet (Trainer Copy)</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ies>
</file>