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AE4F" w14:textId="5CEDD763" w:rsidR="00983099" w:rsidRPr="00A10EC9" w:rsidRDefault="00A10EC9">
      <w:pPr>
        <w:rPr>
          <w:rFonts w:ascii="Open Sans" w:hAnsi="Open Sans" w:cs="Open Sans"/>
          <w:sz w:val="36"/>
          <w:szCs w:val="36"/>
        </w:rPr>
      </w:pPr>
      <w:r w:rsidRPr="00A10EC9">
        <w:rPr>
          <w:rFonts w:ascii="Open Sans" w:hAnsi="Open Sans" w:cs="Open Sans"/>
          <w:sz w:val="36"/>
          <w:szCs w:val="36"/>
        </w:rPr>
        <w:t>Tool Safety</w:t>
      </w:r>
    </w:p>
    <w:p w14:paraId="2B6CDF09" w14:textId="0186C5F6" w:rsidR="00A10EC9" w:rsidRDefault="00A10EC9">
      <w:pPr>
        <w:rPr>
          <w:rFonts w:ascii="Open Sans" w:hAnsi="Open Sans" w:cs="Open Sans"/>
        </w:rPr>
      </w:pPr>
      <w:r>
        <w:rPr>
          <w:rFonts w:ascii="Open Sans" w:hAnsi="Open Sans" w:cs="Open Sans"/>
        </w:rPr>
        <w:t xml:space="preserve">Here are some simple rooms to ensure you use tools safely during bump-in and </w:t>
      </w:r>
      <w:proofErr w:type="spellStart"/>
      <w:r>
        <w:rPr>
          <w:rFonts w:ascii="Open Sans" w:hAnsi="Open Sans" w:cs="Open Sans"/>
        </w:rPr>
        <w:t>bumo</w:t>
      </w:r>
      <w:proofErr w:type="spellEnd"/>
      <w:r>
        <w:rPr>
          <w:rFonts w:ascii="Open Sans" w:hAnsi="Open Sans" w:cs="Open Sans"/>
        </w:rPr>
        <w:t>-out:</w:t>
      </w:r>
    </w:p>
    <w:p w14:paraId="2A650FB6" w14:textId="02188C71" w:rsidR="00A10EC9" w:rsidRDefault="00A10EC9">
      <w:pPr>
        <w:rPr>
          <w:rFonts w:ascii="Open Sans" w:hAnsi="Open Sans" w:cs="Open Sans"/>
        </w:rPr>
      </w:pPr>
    </w:p>
    <w:p w14:paraId="76009CBA"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Is the tool in good condition?</w:t>
      </w:r>
    </w:p>
    <w:p w14:paraId="1089779F"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Is it the right size for the job?</w:t>
      </w:r>
    </w:p>
    <w:p w14:paraId="04BEBF8B"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Is it in the proper working condition?</w:t>
      </w:r>
    </w:p>
    <w:p w14:paraId="24C6F47D"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Every tool was designed to do a certain job – are you using the correct tool? For example, don’t use a screwdriver as a chisel!</w:t>
      </w:r>
    </w:p>
    <w:p w14:paraId="7F9E33B3"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Keep your tools in good condition: clean, oiled, sharp and not abused.</w:t>
      </w:r>
    </w:p>
    <w:p w14:paraId="7332677D" w14:textId="74CCFB9E" w:rsidR="00A10EC9" w:rsidRPr="00A10EC9" w:rsidRDefault="00A10EC9" w:rsidP="00A10EC9">
      <w:pPr>
        <w:spacing w:before="160" w:line="276" w:lineRule="auto"/>
        <w:rPr>
          <w:rFonts w:ascii="Open Sans" w:hAnsi="Open Sans" w:cs="Open Sans"/>
        </w:rPr>
      </w:pPr>
      <w:r w:rsidRPr="00A10EC9">
        <w:rPr>
          <w:rFonts w:ascii="Open Sans" w:hAnsi="Open Sans" w:cs="Open Sans"/>
          <w:noProof/>
        </w:rPr>
        <mc:AlternateContent>
          <mc:Choice Requires="wps">
            <w:drawing>
              <wp:anchor distT="45720" distB="45720" distL="114300" distR="114300" simplePos="0" relativeHeight="251659264" behindDoc="0" locked="0" layoutInCell="1" allowOverlap="1" wp14:anchorId="606E1C54" wp14:editId="5A20C8A0">
                <wp:simplePos x="0" y="0"/>
                <wp:positionH relativeFrom="column">
                  <wp:posOffset>4680585</wp:posOffset>
                </wp:positionH>
                <wp:positionV relativeFrom="paragraph">
                  <wp:posOffset>469900</wp:posOffset>
                </wp:positionV>
                <wp:extent cx="1447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noFill/>
                          <a:miter lim="800000"/>
                          <a:headEnd/>
                          <a:tailEnd/>
                        </a:ln>
                      </wps:spPr>
                      <wps:txbx>
                        <w:txbxContent>
                          <w:p w14:paraId="45A52EBE" w14:textId="1C98DDE7" w:rsidR="00A10EC9" w:rsidRDefault="00A10EC9">
                            <w:r>
                              <w:rPr>
                                <w:noProof/>
                              </w:rPr>
                              <w:drawing>
                                <wp:inline distT="0" distB="0" distL="0" distR="0" wp14:anchorId="470593FB" wp14:editId="267FB1F8">
                                  <wp:extent cx="122872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28725" cy="1600200"/>
                                          </a:xfrm>
                                          <a:prstGeom prst="rect">
                                            <a:avLst/>
                                          </a:prstGeom>
                                        </pic:spPr>
                                      </pic:pic>
                                    </a:graphicData>
                                  </a:graphic>
                                </wp:inline>
                              </w:drawing>
                            </w:r>
                          </w:p>
                          <w:p w14:paraId="2F859633" w14:textId="507DE67F" w:rsidR="00A10EC9" w:rsidRPr="00A10EC9" w:rsidRDefault="00A10EC9" w:rsidP="00A10EC9">
                            <w:pPr>
                              <w:jc w:val="center"/>
                              <w:rPr>
                                <w:rFonts w:ascii="Open Sans" w:hAnsi="Open Sans" w:cs="Open Sans"/>
                                <w:i/>
                                <w:iCs/>
                                <w:sz w:val="18"/>
                                <w:szCs w:val="18"/>
                              </w:rPr>
                            </w:pPr>
                            <w:r w:rsidRPr="00A10EC9">
                              <w:rPr>
                                <w:rFonts w:ascii="Open Sans" w:hAnsi="Open Sans" w:cs="Open Sans"/>
                                <w:i/>
                                <w:iCs/>
                                <w:sz w:val="18"/>
                                <w:szCs w:val="18"/>
                              </w:rPr>
                              <w:t>Mushroomed head of a chisel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E1C54" id="_x0000_t202" coordsize="21600,21600" o:spt="202" path="m,l,21600r21600,l21600,xe">
                <v:stroke joinstyle="miter"/>
                <v:path gradientshapeok="t" o:connecttype="rect"/>
              </v:shapetype>
              <v:shape id="Text Box 2" o:spid="_x0000_s1026" type="#_x0000_t202" style="position:absolute;margin-left:368.55pt;margin-top:37pt;width:1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jDAIAAPc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" stroked="f">
                <v:textbox style="mso-fit-shape-to-text:t">
                  <w:txbxContent>
                    <w:p w14:paraId="45A52EBE" w14:textId="1C98DDE7" w:rsidR="00A10EC9" w:rsidRDefault="00A10EC9">
                      <w:r>
                        <w:rPr>
                          <w:noProof/>
                        </w:rPr>
                        <w:drawing>
                          <wp:inline distT="0" distB="0" distL="0" distR="0" wp14:anchorId="470593FB" wp14:editId="267FB1F8">
                            <wp:extent cx="122872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28725" cy="1600200"/>
                                    </a:xfrm>
                                    <a:prstGeom prst="rect">
                                      <a:avLst/>
                                    </a:prstGeom>
                                  </pic:spPr>
                                </pic:pic>
                              </a:graphicData>
                            </a:graphic>
                          </wp:inline>
                        </w:drawing>
                      </w:r>
                    </w:p>
                    <w:p w14:paraId="2F859633" w14:textId="507DE67F" w:rsidR="00A10EC9" w:rsidRPr="00A10EC9" w:rsidRDefault="00A10EC9" w:rsidP="00A10EC9">
                      <w:pPr>
                        <w:jc w:val="center"/>
                        <w:rPr>
                          <w:rFonts w:ascii="Open Sans" w:hAnsi="Open Sans" w:cs="Open Sans"/>
                          <w:i/>
                          <w:iCs/>
                          <w:sz w:val="18"/>
                          <w:szCs w:val="18"/>
                        </w:rPr>
                      </w:pPr>
                      <w:r w:rsidRPr="00A10EC9">
                        <w:rPr>
                          <w:rFonts w:ascii="Open Sans" w:hAnsi="Open Sans" w:cs="Open Sans"/>
                          <w:i/>
                          <w:iCs/>
                          <w:sz w:val="18"/>
                          <w:szCs w:val="18"/>
                        </w:rPr>
                        <w:t>Mushroomed head of a chisel</w:t>
                      </w:r>
                    </w:p>
                  </w:txbxContent>
                </v:textbox>
                <w10:wrap type="square"/>
              </v:shape>
            </w:pict>
          </mc:Fallback>
        </mc:AlternateContent>
      </w:r>
      <w:r w:rsidRPr="00A10EC9">
        <w:rPr>
          <w:rFonts w:ascii="Open Sans" w:hAnsi="Open Sans" w:cs="Open Sans"/>
        </w:rPr>
        <w:t>Worn tools are dangerous. For example, an adjustable wrench will slip if its jaws are sprung, ring spanners will slip if the ’teeth’ are worn and hammer heads fly off loose handles.</w:t>
      </w:r>
    </w:p>
    <w:p w14:paraId="2CAF2AEC" w14:textId="2FE1642E" w:rsidR="00A10EC9" w:rsidRPr="00A10EC9" w:rsidRDefault="00A10EC9" w:rsidP="00A10EC9">
      <w:pPr>
        <w:spacing w:before="160" w:line="276" w:lineRule="auto"/>
        <w:rPr>
          <w:rFonts w:ascii="Open Sans" w:hAnsi="Open Sans" w:cs="Open Sans"/>
        </w:rPr>
      </w:pPr>
      <w:r w:rsidRPr="00A10EC9">
        <w:rPr>
          <w:rFonts w:ascii="Open Sans" w:hAnsi="Open Sans" w:cs="Open Sans"/>
        </w:rPr>
        <w:t xml:space="preserve">Tools </w:t>
      </w:r>
      <w:r>
        <w:rPr>
          <w:rFonts w:ascii="Open Sans" w:hAnsi="Open Sans" w:cs="Open Sans"/>
        </w:rPr>
        <w:t>t</w:t>
      </w:r>
      <w:r w:rsidRPr="00A10EC9">
        <w:rPr>
          <w:rFonts w:ascii="Open Sans" w:hAnsi="Open Sans" w:cs="Open Sans"/>
        </w:rPr>
        <w:t>hat are subjected to impact (e.g. chisels, punches, hammer heads, etc.) tend to ‘mushroom’ (Keep</w:t>
      </w:r>
      <w:r>
        <w:rPr>
          <w:rFonts w:ascii="Open Sans" w:hAnsi="Open Sans" w:cs="Open Sans"/>
        </w:rPr>
        <w:t xml:space="preserve"> </w:t>
      </w:r>
      <w:r w:rsidRPr="00A10EC9">
        <w:rPr>
          <w:rFonts w:ascii="Open Sans" w:hAnsi="Open Sans" w:cs="Open Sans"/>
        </w:rPr>
        <w:t xml:space="preserve">them dressed (sharpened) to avoid flying spalls. </w:t>
      </w:r>
    </w:p>
    <w:p w14:paraId="570E6A96"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Do not force tools beyond their capacity.</w:t>
      </w:r>
    </w:p>
    <w:p w14:paraId="5F1BE7F0"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Secure your work in a vice whenever possible. Never hold small work in your hand when using a screwdriver.</w:t>
      </w:r>
    </w:p>
    <w:p w14:paraId="4C9DCE29" w14:textId="09646BAB" w:rsidR="00A10EC9" w:rsidRDefault="00A10EC9" w:rsidP="00A10EC9">
      <w:pPr>
        <w:spacing w:before="160" w:line="276" w:lineRule="auto"/>
        <w:rPr>
          <w:rFonts w:ascii="Open Sans" w:hAnsi="Open Sans" w:cs="Open Sans"/>
        </w:rPr>
      </w:pPr>
      <w:r w:rsidRPr="00A10EC9">
        <w:rPr>
          <w:rFonts w:ascii="Open Sans" w:hAnsi="Open Sans" w:cs="Open Sans"/>
        </w:rPr>
        <w:t>Chisels, screwdrivers or other pointed tools should never be carried in clothing pockets. Use tool belts designed for carrying tools.</w:t>
      </w:r>
    </w:p>
    <w:p w14:paraId="00E56180" w14:textId="4FB6B45B" w:rsidR="00A10EC9" w:rsidRPr="00A10EC9" w:rsidRDefault="00A10EC9" w:rsidP="00A10EC9">
      <w:pPr>
        <w:spacing w:before="160" w:line="276" w:lineRule="auto"/>
        <w:rPr>
          <w:rFonts w:ascii="Open Sans" w:hAnsi="Open Sans" w:cs="Open Sans"/>
        </w:rPr>
      </w:pPr>
      <w:r w:rsidRPr="00A10EC9">
        <w:rPr>
          <w:rFonts w:ascii="Open Sans" w:hAnsi="Open Sans" w:cs="Open Sans"/>
        </w:rPr>
        <w:t xml:space="preserve">Screwdriver points should not be badly </w:t>
      </w:r>
      <w:r w:rsidRPr="00A10EC9">
        <w:rPr>
          <w:rFonts w:ascii="Open Sans" w:hAnsi="Open Sans" w:cs="Open Sans"/>
        </w:rPr>
        <w:t>worn,</w:t>
      </w:r>
      <w:r w:rsidRPr="00A10EC9">
        <w:rPr>
          <w:rFonts w:ascii="Open Sans" w:hAnsi="Open Sans" w:cs="Open Sans"/>
        </w:rPr>
        <w:t xml:space="preserve"> and handles should be in good condition. Use the proper size and type of screwdriver for the job.</w:t>
      </w:r>
    </w:p>
    <w:p w14:paraId="5CFACAEB"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Hammers should have heads ground properly and should not have broken claws or handles.</w:t>
      </w:r>
    </w:p>
    <w:p w14:paraId="1C4772EA"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Check for loose handles. Always use the proper size and weight for the job.</w:t>
      </w:r>
    </w:p>
    <w:p w14:paraId="7C1030CE"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Cutting tools should be kept sharp to ensure good smooth cutting. Always use proper handles.</w:t>
      </w:r>
    </w:p>
    <w:p w14:paraId="25E56AEC" w14:textId="77777777" w:rsidR="00A10EC9" w:rsidRPr="00A10EC9" w:rsidRDefault="00A10EC9" w:rsidP="00A10EC9">
      <w:pPr>
        <w:spacing w:before="160" w:line="276" w:lineRule="auto"/>
        <w:rPr>
          <w:rFonts w:ascii="Open Sans" w:hAnsi="Open Sans" w:cs="Open Sans"/>
        </w:rPr>
      </w:pPr>
      <w:r w:rsidRPr="00A10EC9">
        <w:rPr>
          <w:rFonts w:ascii="Open Sans" w:hAnsi="Open Sans" w:cs="Open Sans"/>
        </w:rPr>
        <w:t>Wrenches, if adjustable, must work freely and adjust properly. Gripping teeth or smooth jaws should not be worn. Always use the proper size for the job.</w:t>
      </w:r>
    </w:p>
    <w:p w14:paraId="02D0896F" w14:textId="1A484C80" w:rsidR="00A10EC9" w:rsidRPr="00A10EC9" w:rsidRDefault="00A10EC9" w:rsidP="00A10EC9">
      <w:pPr>
        <w:spacing w:before="160" w:line="276" w:lineRule="auto"/>
        <w:rPr>
          <w:rFonts w:ascii="Open Sans" w:hAnsi="Open Sans" w:cs="Open Sans"/>
        </w:rPr>
      </w:pPr>
      <w:r w:rsidRPr="00A10EC9">
        <w:rPr>
          <w:rFonts w:ascii="Open Sans" w:hAnsi="Open Sans" w:cs="Open Sans"/>
        </w:rPr>
        <w:t>Always wear the personal protection equipment (PPE) required for the job. Protect your eyes,</w:t>
      </w:r>
      <w:r>
        <w:rPr>
          <w:rFonts w:ascii="Open Sans" w:hAnsi="Open Sans" w:cs="Open Sans"/>
        </w:rPr>
        <w:t xml:space="preserve"> </w:t>
      </w:r>
      <w:r w:rsidRPr="00A10EC9">
        <w:rPr>
          <w:rFonts w:ascii="Open Sans" w:hAnsi="Open Sans" w:cs="Open Sans"/>
        </w:rPr>
        <w:t>hands, ears and other body parts. Keep clothing out of your work.</w:t>
      </w:r>
    </w:p>
    <w:sectPr w:rsidR="00A10EC9" w:rsidRPr="00A10EC9" w:rsidSect="00A10EC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9"/>
    <w:rsid w:val="00113A58"/>
    <w:rsid w:val="004324FD"/>
    <w:rsid w:val="00A10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947A"/>
  <w15:chartTrackingRefBased/>
  <w15:docId w15:val="{6F7A65AF-6E06-4F4E-A158-A9D24CC2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2023-03-08T04:04:00Z</dcterms:created>
  <dcterms:modified xsi:type="dcterms:W3CDTF">2023-03-08T04:09:00Z</dcterms:modified>
</cp:coreProperties>
</file>