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78B05" w14:textId="19E146F7" w:rsidR="00E9736C" w:rsidRDefault="00E9736C" w:rsidP="00E9736C">
      <w:pPr>
        <w:pStyle w:val="Title"/>
      </w:pPr>
      <w:r w:rsidRPr="00E9736C">
        <w:t>Privacy Impact Assessment T</w:t>
      </w:r>
      <w:r w:rsidR="00FB4FAC">
        <w:t>ool</w:t>
      </w:r>
    </w:p>
    <w:sdt>
      <w:sdtPr>
        <w:rPr>
          <w:noProof/>
          <w:sz w:val="20"/>
          <w:szCs w:val="20"/>
        </w:rPr>
        <w:id w:val="1818142683"/>
        <w:docPartObj>
          <w:docPartGallery w:val="Table of Contents"/>
          <w:docPartUnique/>
        </w:docPartObj>
      </w:sdtPr>
      <w:sdtContent>
        <w:p w14:paraId="07EFD366" w14:textId="03D6AC0C" w:rsidR="00E9736C" w:rsidRPr="00D26842" w:rsidRDefault="00E9736C" w:rsidP="00D26842"/>
        <w:p w14:paraId="6CE7AC7F" w14:textId="5665B1F7" w:rsidR="00883B81" w:rsidRDefault="00E9736C">
          <w:pPr>
            <w:pStyle w:val="TOC2"/>
            <w:rPr>
              <w:rFonts w:asciiTheme="minorHAnsi" w:eastAsiaTheme="minorEastAsia" w:hAnsiTheme="minorHAnsi"/>
              <w:noProof/>
              <w:lang w:eastAsia="en-AU"/>
            </w:rPr>
          </w:pPr>
          <w:r>
            <w:fldChar w:fldCharType="begin"/>
          </w:r>
          <w:r>
            <w:instrText xml:space="preserve"> TOC \o "1-3" \h \z \u </w:instrText>
          </w:r>
          <w:r>
            <w:fldChar w:fldCharType="separate"/>
          </w:r>
          <w:hyperlink w:anchor="_Toc105080705" w:history="1">
            <w:r w:rsidR="00883B81" w:rsidRPr="001007AF">
              <w:rPr>
                <w:rStyle w:val="Hyperlink"/>
                <w:noProof/>
              </w:rPr>
              <w:t>Privacy Impact Assessment Tool</w:t>
            </w:r>
            <w:r w:rsidR="00883B81">
              <w:rPr>
                <w:noProof/>
                <w:webHidden/>
              </w:rPr>
              <w:tab/>
            </w:r>
            <w:r w:rsidR="00883B81">
              <w:rPr>
                <w:noProof/>
                <w:webHidden/>
              </w:rPr>
              <w:fldChar w:fldCharType="begin"/>
            </w:r>
            <w:r w:rsidR="00883B81">
              <w:rPr>
                <w:noProof/>
                <w:webHidden/>
              </w:rPr>
              <w:instrText xml:space="preserve"> PAGEREF _Toc105080705 \h </w:instrText>
            </w:r>
            <w:r w:rsidR="00883B81">
              <w:rPr>
                <w:noProof/>
                <w:webHidden/>
              </w:rPr>
            </w:r>
            <w:r w:rsidR="00883B81">
              <w:rPr>
                <w:noProof/>
                <w:webHidden/>
              </w:rPr>
              <w:fldChar w:fldCharType="separate"/>
            </w:r>
            <w:r w:rsidR="00883B81">
              <w:rPr>
                <w:noProof/>
                <w:webHidden/>
              </w:rPr>
              <w:t>2</w:t>
            </w:r>
            <w:r w:rsidR="00883B81">
              <w:rPr>
                <w:noProof/>
                <w:webHidden/>
              </w:rPr>
              <w:fldChar w:fldCharType="end"/>
            </w:r>
          </w:hyperlink>
        </w:p>
        <w:p w14:paraId="0ED173EF" w14:textId="5B5EE351" w:rsidR="00883B81" w:rsidRDefault="00000000">
          <w:pPr>
            <w:pStyle w:val="TOC2"/>
            <w:rPr>
              <w:rFonts w:asciiTheme="minorHAnsi" w:eastAsiaTheme="minorEastAsia" w:hAnsiTheme="minorHAnsi"/>
              <w:noProof/>
              <w:lang w:eastAsia="en-AU"/>
            </w:rPr>
          </w:pPr>
          <w:hyperlink w:anchor="_Toc105080706" w:history="1">
            <w:r w:rsidR="00883B81" w:rsidRPr="001007AF">
              <w:rPr>
                <w:rStyle w:val="Hyperlink"/>
                <w:noProof/>
              </w:rPr>
              <w:t>Part 1: Plan the PIA</w:t>
            </w:r>
            <w:r w:rsidR="00883B81">
              <w:rPr>
                <w:noProof/>
                <w:webHidden/>
              </w:rPr>
              <w:tab/>
            </w:r>
            <w:r w:rsidR="00883B81">
              <w:rPr>
                <w:noProof/>
                <w:webHidden/>
              </w:rPr>
              <w:fldChar w:fldCharType="begin"/>
            </w:r>
            <w:r w:rsidR="00883B81">
              <w:rPr>
                <w:noProof/>
                <w:webHidden/>
              </w:rPr>
              <w:instrText xml:space="preserve"> PAGEREF _Toc105080706 \h </w:instrText>
            </w:r>
            <w:r w:rsidR="00883B81">
              <w:rPr>
                <w:noProof/>
                <w:webHidden/>
              </w:rPr>
            </w:r>
            <w:r w:rsidR="00883B81">
              <w:rPr>
                <w:noProof/>
                <w:webHidden/>
              </w:rPr>
              <w:fldChar w:fldCharType="separate"/>
            </w:r>
            <w:r w:rsidR="00883B81">
              <w:rPr>
                <w:noProof/>
                <w:webHidden/>
              </w:rPr>
              <w:t>3</w:t>
            </w:r>
            <w:r w:rsidR="00883B81">
              <w:rPr>
                <w:noProof/>
                <w:webHidden/>
              </w:rPr>
              <w:fldChar w:fldCharType="end"/>
            </w:r>
          </w:hyperlink>
        </w:p>
        <w:p w14:paraId="14594B9A" w14:textId="6D0406C1" w:rsidR="00883B81" w:rsidRDefault="00000000">
          <w:pPr>
            <w:pStyle w:val="TOC3"/>
            <w:rPr>
              <w:rFonts w:asciiTheme="minorHAnsi" w:eastAsiaTheme="minorEastAsia" w:hAnsiTheme="minorHAnsi"/>
              <w:sz w:val="22"/>
              <w:szCs w:val="22"/>
              <w:lang w:eastAsia="en-AU"/>
            </w:rPr>
          </w:pPr>
          <w:hyperlink w:anchor="_Toc105080707" w:history="1">
            <w:r w:rsidR="00883B81" w:rsidRPr="001007AF">
              <w:rPr>
                <w:rStyle w:val="Hyperlink"/>
              </w:rPr>
              <w:t>Description of the project and parties</w:t>
            </w:r>
            <w:r w:rsidR="00883B81">
              <w:rPr>
                <w:webHidden/>
              </w:rPr>
              <w:tab/>
            </w:r>
            <w:r w:rsidR="00883B81">
              <w:rPr>
                <w:webHidden/>
              </w:rPr>
              <w:fldChar w:fldCharType="begin"/>
            </w:r>
            <w:r w:rsidR="00883B81">
              <w:rPr>
                <w:webHidden/>
              </w:rPr>
              <w:instrText xml:space="preserve"> PAGEREF _Toc105080707 \h </w:instrText>
            </w:r>
            <w:r w:rsidR="00883B81">
              <w:rPr>
                <w:webHidden/>
              </w:rPr>
            </w:r>
            <w:r w:rsidR="00883B81">
              <w:rPr>
                <w:webHidden/>
              </w:rPr>
              <w:fldChar w:fldCharType="separate"/>
            </w:r>
            <w:r w:rsidR="00883B81">
              <w:rPr>
                <w:webHidden/>
              </w:rPr>
              <w:t>3</w:t>
            </w:r>
            <w:r w:rsidR="00883B81">
              <w:rPr>
                <w:webHidden/>
              </w:rPr>
              <w:fldChar w:fldCharType="end"/>
            </w:r>
          </w:hyperlink>
        </w:p>
        <w:p w14:paraId="40B61A21" w14:textId="709CC112" w:rsidR="00883B81" w:rsidRDefault="00000000">
          <w:pPr>
            <w:pStyle w:val="TOC3"/>
            <w:rPr>
              <w:rFonts w:asciiTheme="minorHAnsi" w:eastAsiaTheme="minorEastAsia" w:hAnsiTheme="minorHAnsi"/>
              <w:sz w:val="22"/>
              <w:szCs w:val="22"/>
              <w:lang w:eastAsia="en-AU"/>
            </w:rPr>
          </w:pPr>
          <w:hyperlink w:anchor="_Toc105080708" w:history="1">
            <w:r w:rsidR="00883B81" w:rsidRPr="001007AF">
              <w:rPr>
                <w:rStyle w:val="Hyperlink"/>
              </w:rPr>
              <w:t>Stakeholder identification</w:t>
            </w:r>
            <w:r w:rsidR="00883B81">
              <w:rPr>
                <w:webHidden/>
              </w:rPr>
              <w:tab/>
            </w:r>
            <w:r w:rsidR="00883B81">
              <w:rPr>
                <w:webHidden/>
              </w:rPr>
              <w:fldChar w:fldCharType="begin"/>
            </w:r>
            <w:r w:rsidR="00883B81">
              <w:rPr>
                <w:webHidden/>
              </w:rPr>
              <w:instrText xml:space="preserve"> PAGEREF _Toc105080708 \h </w:instrText>
            </w:r>
            <w:r w:rsidR="00883B81">
              <w:rPr>
                <w:webHidden/>
              </w:rPr>
            </w:r>
            <w:r w:rsidR="00883B81">
              <w:rPr>
                <w:webHidden/>
              </w:rPr>
              <w:fldChar w:fldCharType="separate"/>
            </w:r>
            <w:r w:rsidR="00883B81">
              <w:rPr>
                <w:webHidden/>
              </w:rPr>
              <w:t>3</w:t>
            </w:r>
            <w:r w:rsidR="00883B81">
              <w:rPr>
                <w:webHidden/>
              </w:rPr>
              <w:fldChar w:fldCharType="end"/>
            </w:r>
          </w:hyperlink>
        </w:p>
        <w:p w14:paraId="25152CE5" w14:textId="4A9F7300" w:rsidR="00883B81" w:rsidRDefault="00000000">
          <w:pPr>
            <w:pStyle w:val="TOC3"/>
            <w:rPr>
              <w:rFonts w:asciiTheme="minorHAnsi" w:eastAsiaTheme="minorEastAsia" w:hAnsiTheme="minorHAnsi"/>
              <w:sz w:val="22"/>
              <w:szCs w:val="22"/>
              <w:lang w:eastAsia="en-AU"/>
            </w:rPr>
          </w:pPr>
          <w:hyperlink w:anchor="_Toc105080709" w:history="1">
            <w:r w:rsidR="00883B81" w:rsidRPr="001007AF">
              <w:rPr>
                <w:rStyle w:val="Hyperlink"/>
              </w:rPr>
              <w:t>Map information flows</w:t>
            </w:r>
            <w:r w:rsidR="00883B81">
              <w:rPr>
                <w:webHidden/>
              </w:rPr>
              <w:tab/>
            </w:r>
            <w:r w:rsidR="00883B81">
              <w:rPr>
                <w:webHidden/>
              </w:rPr>
              <w:fldChar w:fldCharType="begin"/>
            </w:r>
            <w:r w:rsidR="00883B81">
              <w:rPr>
                <w:webHidden/>
              </w:rPr>
              <w:instrText xml:space="preserve"> PAGEREF _Toc105080709 \h </w:instrText>
            </w:r>
            <w:r w:rsidR="00883B81">
              <w:rPr>
                <w:webHidden/>
              </w:rPr>
            </w:r>
            <w:r w:rsidR="00883B81">
              <w:rPr>
                <w:webHidden/>
              </w:rPr>
              <w:fldChar w:fldCharType="separate"/>
            </w:r>
            <w:r w:rsidR="00883B81">
              <w:rPr>
                <w:webHidden/>
              </w:rPr>
              <w:t>3</w:t>
            </w:r>
            <w:r w:rsidR="00883B81">
              <w:rPr>
                <w:webHidden/>
              </w:rPr>
              <w:fldChar w:fldCharType="end"/>
            </w:r>
          </w:hyperlink>
        </w:p>
        <w:p w14:paraId="38681CEA" w14:textId="232A1E7D" w:rsidR="00883B81" w:rsidRDefault="00000000">
          <w:pPr>
            <w:pStyle w:val="TOC2"/>
            <w:rPr>
              <w:rFonts w:asciiTheme="minorHAnsi" w:eastAsiaTheme="minorEastAsia" w:hAnsiTheme="minorHAnsi"/>
              <w:noProof/>
              <w:lang w:eastAsia="en-AU"/>
            </w:rPr>
          </w:pPr>
          <w:hyperlink w:anchor="_Toc105080710" w:history="1">
            <w:r w:rsidR="00883B81" w:rsidRPr="001007AF">
              <w:rPr>
                <w:rStyle w:val="Hyperlink"/>
                <w:noProof/>
              </w:rPr>
              <w:t xml:space="preserve">Part 2: </w:t>
            </w:r>
            <w:r w:rsidR="00883B81" w:rsidRPr="001007AF">
              <w:rPr>
                <w:rStyle w:val="Hyperlink"/>
                <w:bCs/>
                <w:noProof/>
              </w:rPr>
              <w:t>Privacy impact analysis and compliance check</w:t>
            </w:r>
            <w:r w:rsidR="00883B81">
              <w:rPr>
                <w:noProof/>
                <w:webHidden/>
              </w:rPr>
              <w:tab/>
            </w:r>
            <w:r w:rsidR="00883B81">
              <w:rPr>
                <w:noProof/>
                <w:webHidden/>
              </w:rPr>
              <w:fldChar w:fldCharType="begin"/>
            </w:r>
            <w:r w:rsidR="00883B81">
              <w:rPr>
                <w:noProof/>
                <w:webHidden/>
              </w:rPr>
              <w:instrText xml:space="preserve"> PAGEREF _Toc105080710 \h </w:instrText>
            </w:r>
            <w:r w:rsidR="00883B81">
              <w:rPr>
                <w:noProof/>
                <w:webHidden/>
              </w:rPr>
            </w:r>
            <w:r w:rsidR="00883B81">
              <w:rPr>
                <w:noProof/>
                <w:webHidden/>
              </w:rPr>
              <w:fldChar w:fldCharType="separate"/>
            </w:r>
            <w:r w:rsidR="00883B81">
              <w:rPr>
                <w:noProof/>
                <w:webHidden/>
              </w:rPr>
              <w:t>4</w:t>
            </w:r>
            <w:r w:rsidR="00883B81">
              <w:rPr>
                <w:noProof/>
                <w:webHidden/>
              </w:rPr>
              <w:fldChar w:fldCharType="end"/>
            </w:r>
          </w:hyperlink>
        </w:p>
        <w:p w14:paraId="0D2A210A" w14:textId="65828FF4" w:rsidR="00883B81" w:rsidRDefault="00000000">
          <w:pPr>
            <w:pStyle w:val="TOC3"/>
            <w:rPr>
              <w:rFonts w:asciiTheme="minorHAnsi" w:eastAsiaTheme="minorEastAsia" w:hAnsiTheme="minorHAnsi"/>
              <w:sz w:val="22"/>
              <w:szCs w:val="22"/>
              <w:lang w:eastAsia="en-AU"/>
            </w:rPr>
          </w:pPr>
          <w:hyperlink w:anchor="_Toc105080711" w:history="1">
            <w:r w:rsidR="00883B81" w:rsidRPr="001007AF">
              <w:rPr>
                <w:rStyle w:val="Hyperlink"/>
              </w:rPr>
              <w:t>Privacy impact analysis</w:t>
            </w:r>
            <w:r w:rsidR="00883B81">
              <w:rPr>
                <w:webHidden/>
              </w:rPr>
              <w:tab/>
            </w:r>
            <w:r w:rsidR="00883B81">
              <w:rPr>
                <w:webHidden/>
              </w:rPr>
              <w:fldChar w:fldCharType="begin"/>
            </w:r>
            <w:r w:rsidR="00883B81">
              <w:rPr>
                <w:webHidden/>
              </w:rPr>
              <w:instrText xml:space="preserve"> PAGEREF _Toc105080711 \h </w:instrText>
            </w:r>
            <w:r w:rsidR="00883B81">
              <w:rPr>
                <w:webHidden/>
              </w:rPr>
            </w:r>
            <w:r w:rsidR="00883B81">
              <w:rPr>
                <w:webHidden/>
              </w:rPr>
              <w:fldChar w:fldCharType="separate"/>
            </w:r>
            <w:r w:rsidR="00883B81">
              <w:rPr>
                <w:webHidden/>
              </w:rPr>
              <w:t>4</w:t>
            </w:r>
            <w:r w:rsidR="00883B81">
              <w:rPr>
                <w:webHidden/>
              </w:rPr>
              <w:fldChar w:fldCharType="end"/>
            </w:r>
          </w:hyperlink>
        </w:p>
        <w:p w14:paraId="244242EB" w14:textId="43D46269" w:rsidR="00883B81" w:rsidRDefault="00000000">
          <w:pPr>
            <w:pStyle w:val="TOC3"/>
            <w:rPr>
              <w:rFonts w:asciiTheme="minorHAnsi" w:eastAsiaTheme="minorEastAsia" w:hAnsiTheme="minorHAnsi"/>
              <w:sz w:val="22"/>
              <w:szCs w:val="22"/>
              <w:lang w:eastAsia="en-AU"/>
            </w:rPr>
          </w:pPr>
          <w:hyperlink w:anchor="_Toc105080712" w:history="1">
            <w:r w:rsidR="00883B81" w:rsidRPr="001007AF">
              <w:rPr>
                <w:rStyle w:val="Hyperlink"/>
              </w:rPr>
              <w:t>APP 1 — Open and transparent management of personal information</w:t>
            </w:r>
            <w:r w:rsidR="00883B81">
              <w:rPr>
                <w:webHidden/>
              </w:rPr>
              <w:tab/>
            </w:r>
            <w:r w:rsidR="00883B81">
              <w:rPr>
                <w:webHidden/>
              </w:rPr>
              <w:fldChar w:fldCharType="begin"/>
            </w:r>
            <w:r w:rsidR="00883B81">
              <w:rPr>
                <w:webHidden/>
              </w:rPr>
              <w:instrText xml:space="preserve"> PAGEREF _Toc105080712 \h </w:instrText>
            </w:r>
            <w:r w:rsidR="00883B81">
              <w:rPr>
                <w:webHidden/>
              </w:rPr>
            </w:r>
            <w:r w:rsidR="00883B81">
              <w:rPr>
                <w:webHidden/>
              </w:rPr>
              <w:fldChar w:fldCharType="separate"/>
            </w:r>
            <w:r w:rsidR="00883B81">
              <w:rPr>
                <w:webHidden/>
              </w:rPr>
              <w:t>4</w:t>
            </w:r>
            <w:r w:rsidR="00883B81">
              <w:rPr>
                <w:webHidden/>
              </w:rPr>
              <w:fldChar w:fldCharType="end"/>
            </w:r>
          </w:hyperlink>
        </w:p>
        <w:p w14:paraId="1D0DF363" w14:textId="58C59E9E" w:rsidR="00883B81" w:rsidRDefault="00000000">
          <w:pPr>
            <w:pStyle w:val="TOC3"/>
            <w:rPr>
              <w:rFonts w:asciiTheme="minorHAnsi" w:eastAsiaTheme="minorEastAsia" w:hAnsiTheme="minorHAnsi"/>
              <w:sz w:val="22"/>
              <w:szCs w:val="22"/>
              <w:lang w:eastAsia="en-AU"/>
            </w:rPr>
          </w:pPr>
          <w:hyperlink w:anchor="_Toc105080713" w:history="1">
            <w:r w:rsidR="00883B81" w:rsidRPr="001007AF">
              <w:rPr>
                <w:rStyle w:val="Hyperlink"/>
              </w:rPr>
              <w:t>APP 2 — Anonymity and pseudonymity</w:t>
            </w:r>
            <w:r w:rsidR="00883B81">
              <w:rPr>
                <w:webHidden/>
              </w:rPr>
              <w:tab/>
            </w:r>
            <w:r w:rsidR="00883B81">
              <w:rPr>
                <w:webHidden/>
              </w:rPr>
              <w:fldChar w:fldCharType="begin"/>
            </w:r>
            <w:r w:rsidR="00883B81">
              <w:rPr>
                <w:webHidden/>
              </w:rPr>
              <w:instrText xml:space="preserve"> PAGEREF _Toc105080713 \h </w:instrText>
            </w:r>
            <w:r w:rsidR="00883B81">
              <w:rPr>
                <w:webHidden/>
              </w:rPr>
            </w:r>
            <w:r w:rsidR="00883B81">
              <w:rPr>
                <w:webHidden/>
              </w:rPr>
              <w:fldChar w:fldCharType="separate"/>
            </w:r>
            <w:r w:rsidR="00883B81">
              <w:rPr>
                <w:webHidden/>
              </w:rPr>
              <w:t>6</w:t>
            </w:r>
            <w:r w:rsidR="00883B81">
              <w:rPr>
                <w:webHidden/>
              </w:rPr>
              <w:fldChar w:fldCharType="end"/>
            </w:r>
          </w:hyperlink>
        </w:p>
        <w:p w14:paraId="3B3ED16A" w14:textId="52BCEB85" w:rsidR="00883B81" w:rsidRDefault="00000000">
          <w:pPr>
            <w:pStyle w:val="TOC3"/>
            <w:rPr>
              <w:rFonts w:asciiTheme="minorHAnsi" w:eastAsiaTheme="minorEastAsia" w:hAnsiTheme="minorHAnsi"/>
              <w:sz w:val="22"/>
              <w:szCs w:val="22"/>
              <w:lang w:eastAsia="en-AU"/>
            </w:rPr>
          </w:pPr>
          <w:hyperlink w:anchor="_Toc105080714" w:history="1">
            <w:r w:rsidR="00883B81" w:rsidRPr="001007AF">
              <w:rPr>
                <w:rStyle w:val="Hyperlink"/>
              </w:rPr>
              <w:t>APP 3 — Collection of solicited personal information</w:t>
            </w:r>
            <w:r w:rsidR="00883B81">
              <w:rPr>
                <w:webHidden/>
              </w:rPr>
              <w:tab/>
            </w:r>
            <w:r w:rsidR="00883B81">
              <w:rPr>
                <w:webHidden/>
              </w:rPr>
              <w:fldChar w:fldCharType="begin"/>
            </w:r>
            <w:r w:rsidR="00883B81">
              <w:rPr>
                <w:webHidden/>
              </w:rPr>
              <w:instrText xml:space="preserve"> PAGEREF _Toc105080714 \h </w:instrText>
            </w:r>
            <w:r w:rsidR="00883B81">
              <w:rPr>
                <w:webHidden/>
              </w:rPr>
            </w:r>
            <w:r w:rsidR="00883B81">
              <w:rPr>
                <w:webHidden/>
              </w:rPr>
              <w:fldChar w:fldCharType="separate"/>
            </w:r>
            <w:r w:rsidR="00883B81">
              <w:rPr>
                <w:webHidden/>
              </w:rPr>
              <w:t>6</w:t>
            </w:r>
            <w:r w:rsidR="00883B81">
              <w:rPr>
                <w:webHidden/>
              </w:rPr>
              <w:fldChar w:fldCharType="end"/>
            </w:r>
          </w:hyperlink>
        </w:p>
        <w:p w14:paraId="73F4AF0A" w14:textId="60B896F1" w:rsidR="00883B81" w:rsidRDefault="00000000">
          <w:pPr>
            <w:pStyle w:val="TOC3"/>
            <w:rPr>
              <w:rFonts w:asciiTheme="minorHAnsi" w:eastAsiaTheme="minorEastAsia" w:hAnsiTheme="minorHAnsi"/>
              <w:sz w:val="22"/>
              <w:szCs w:val="22"/>
              <w:lang w:eastAsia="en-AU"/>
            </w:rPr>
          </w:pPr>
          <w:hyperlink w:anchor="_Toc105080715" w:history="1">
            <w:r w:rsidR="00883B81" w:rsidRPr="001007AF">
              <w:rPr>
                <w:rStyle w:val="Hyperlink"/>
              </w:rPr>
              <w:t>APP 4 — Dealing with unsolicited personal information</w:t>
            </w:r>
            <w:r w:rsidR="00883B81">
              <w:rPr>
                <w:webHidden/>
              </w:rPr>
              <w:tab/>
            </w:r>
            <w:r w:rsidR="00883B81">
              <w:rPr>
                <w:webHidden/>
              </w:rPr>
              <w:fldChar w:fldCharType="begin"/>
            </w:r>
            <w:r w:rsidR="00883B81">
              <w:rPr>
                <w:webHidden/>
              </w:rPr>
              <w:instrText xml:space="preserve"> PAGEREF _Toc105080715 \h </w:instrText>
            </w:r>
            <w:r w:rsidR="00883B81">
              <w:rPr>
                <w:webHidden/>
              </w:rPr>
            </w:r>
            <w:r w:rsidR="00883B81">
              <w:rPr>
                <w:webHidden/>
              </w:rPr>
              <w:fldChar w:fldCharType="separate"/>
            </w:r>
            <w:r w:rsidR="00883B81">
              <w:rPr>
                <w:webHidden/>
              </w:rPr>
              <w:t>8</w:t>
            </w:r>
            <w:r w:rsidR="00883B81">
              <w:rPr>
                <w:webHidden/>
              </w:rPr>
              <w:fldChar w:fldCharType="end"/>
            </w:r>
          </w:hyperlink>
        </w:p>
        <w:p w14:paraId="0CEC032E" w14:textId="0520B29B" w:rsidR="00883B81" w:rsidRDefault="00000000">
          <w:pPr>
            <w:pStyle w:val="TOC3"/>
            <w:rPr>
              <w:rFonts w:asciiTheme="minorHAnsi" w:eastAsiaTheme="minorEastAsia" w:hAnsiTheme="minorHAnsi"/>
              <w:sz w:val="22"/>
              <w:szCs w:val="22"/>
              <w:lang w:eastAsia="en-AU"/>
            </w:rPr>
          </w:pPr>
          <w:hyperlink w:anchor="_Toc105080716" w:history="1">
            <w:r w:rsidR="00883B81" w:rsidRPr="001007AF">
              <w:rPr>
                <w:rStyle w:val="Hyperlink"/>
              </w:rPr>
              <w:t>APP 7 — Direct marketing</w:t>
            </w:r>
            <w:r w:rsidR="00883B81">
              <w:rPr>
                <w:webHidden/>
              </w:rPr>
              <w:tab/>
            </w:r>
            <w:r w:rsidR="00883B81">
              <w:rPr>
                <w:webHidden/>
              </w:rPr>
              <w:fldChar w:fldCharType="begin"/>
            </w:r>
            <w:r w:rsidR="00883B81">
              <w:rPr>
                <w:webHidden/>
              </w:rPr>
              <w:instrText xml:space="preserve"> PAGEREF _Toc105080716 \h </w:instrText>
            </w:r>
            <w:r w:rsidR="00883B81">
              <w:rPr>
                <w:webHidden/>
              </w:rPr>
            </w:r>
            <w:r w:rsidR="00883B81">
              <w:rPr>
                <w:webHidden/>
              </w:rPr>
              <w:fldChar w:fldCharType="separate"/>
            </w:r>
            <w:r w:rsidR="00883B81">
              <w:rPr>
                <w:webHidden/>
              </w:rPr>
              <w:t>8</w:t>
            </w:r>
            <w:r w:rsidR="00883B81">
              <w:rPr>
                <w:webHidden/>
              </w:rPr>
              <w:fldChar w:fldCharType="end"/>
            </w:r>
          </w:hyperlink>
        </w:p>
        <w:p w14:paraId="5542A898" w14:textId="22966D8E" w:rsidR="00883B81" w:rsidRDefault="00000000">
          <w:pPr>
            <w:pStyle w:val="TOC3"/>
            <w:rPr>
              <w:rFonts w:asciiTheme="minorHAnsi" w:eastAsiaTheme="minorEastAsia" w:hAnsiTheme="minorHAnsi"/>
              <w:sz w:val="22"/>
              <w:szCs w:val="22"/>
              <w:lang w:eastAsia="en-AU"/>
            </w:rPr>
          </w:pPr>
          <w:hyperlink w:anchor="_Toc105080717" w:history="1">
            <w:r w:rsidR="00883B81" w:rsidRPr="001007AF">
              <w:rPr>
                <w:rStyle w:val="Hyperlink"/>
              </w:rPr>
              <w:t>APP 10 — Quality of personal information</w:t>
            </w:r>
            <w:r w:rsidR="00883B81">
              <w:rPr>
                <w:webHidden/>
              </w:rPr>
              <w:tab/>
            </w:r>
            <w:r w:rsidR="00883B81">
              <w:rPr>
                <w:webHidden/>
              </w:rPr>
              <w:fldChar w:fldCharType="begin"/>
            </w:r>
            <w:r w:rsidR="00883B81">
              <w:rPr>
                <w:webHidden/>
              </w:rPr>
              <w:instrText xml:space="preserve"> PAGEREF _Toc105080717 \h </w:instrText>
            </w:r>
            <w:r w:rsidR="00883B81">
              <w:rPr>
                <w:webHidden/>
              </w:rPr>
            </w:r>
            <w:r w:rsidR="00883B81">
              <w:rPr>
                <w:webHidden/>
              </w:rPr>
              <w:fldChar w:fldCharType="separate"/>
            </w:r>
            <w:r w:rsidR="00883B81">
              <w:rPr>
                <w:webHidden/>
              </w:rPr>
              <w:t>8</w:t>
            </w:r>
            <w:r w:rsidR="00883B81">
              <w:rPr>
                <w:webHidden/>
              </w:rPr>
              <w:fldChar w:fldCharType="end"/>
            </w:r>
          </w:hyperlink>
        </w:p>
        <w:p w14:paraId="794AA17D" w14:textId="2BF133B8" w:rsidR="00883B81" w:rsidRDefault="00000000">
          <w:pPr>
            <w:pStyle w:val="TOC3"/>
            <w:rPr>
              <w:rFonts w:asciiTheme="minorHAnsi" w:eastAsiaTheme="minorEastAsia" w:hAnsiTheme="minorHAnsi"/>
              <w:sz w:val="22"/>
              <w:szCs w:val="22"/>
              <w:lang w:eastAsia="en-AU"/>
            </w:rPr>
          </w:pPr>
          <w:hyperlink w:anchor="_Toc105080718" w:history="1">
            <w:r w:rsidR="00883B81" w:rsidRPr="001007AF">
              <w:rPr>
                <w:rStyle w:val="Hyperlink"/>
              </w:rPr>
              <w:t>APP 11 — Security of personal information</w:t>
            </w:r>
            <w:r w:rsidR="00883B81">
              <w:rPr>
                <w:webHidden/>
              </w:rPr>
              <w:tab/>
            </w:r>
            <w:r w:rsidR="00883B81">
              <w:rPr>
                <w:webHidden/>
              </w:rPr>
              <w:fldChar w:fldCharType="begin"/>
            </w:r>
            <w:r w:rsidR="00883B81">
              <w:rPr>
                <w:webHidden/>
              </w:rPr>
              <w:instrText xml:space="preserve"> PAGEREF _Toc105080718 \h </w:instrText>
            </w:r>
            <w:r w:rsidR="00883B81">
              <w:rPr>
                <w:webHidden/>
              </w:rPr>
            </w:r>
            <w:r w:rsidR="00883B81">
              <w:rPr>
                <w:webHidden/>
              </w:rPr>
              <w:fldChar w:fldCharType="separate"/>
            </w:r>
            <w:r w:rsidR="00883B81">
              <w:rPr>
                <w:webHidden/>
              </w:rPr>
              <w:t>9</w:t>
            </w:r>
            <w:r w:rsidR="00883B81">
              <w:rPr>
                <w:webHidden/>
              </w:rPr>
              <w:fldChar w:fldCharType="end"/>
            </w:r>
          </w:hyperlink>
        </w:p>
        <w:p w14:paraId="3F22232F" w14:textId="1CC34AF0" w:rsidR="00883B81" w:rsidRDefault="00000000">
          <w:pPr>
            <w:pStyle w:val="TOC3"/>
            <w:rPr>
              <w:rFonts w:asciiTheme="minorHAnsi" w:eastAsiaTheme="minorEastAsia" w:hAnsiTheme="minorHAnsi"/>
              <w:sz w:val="22"/>
              <w:szCs w:val="22"/>
              <w:lang w:eastAsia="en-AU"/>
            </w:rPr>
          </w:pPr>
          <w:hyperlink w:anchor="_Toc105080719" w:history="1">
            <w:r w:rsidR="00883B81" w:rsidRPr="001007AF">
              <w:rPr>
                <w:rStyle w:val="Hyperlink"/>
              </w:rPr>
              <w:t>APP 12 — Access to personal information</w:t>
            </w:r>
            <w:r w:rsidR="00883B81">
              <w:rPr>
                <w:webHidden/>
              </w:rPr>
              <w:tab/>
            </w:r>
            <w:r w:rsidR="00883B81">
              <w:rPr>
                <w:webHidden/>
              </w:rPr>
              <w:fldChar w:fldCharType="begin"/>
            </w:r>
            <w:r w:rsidR="00883B81">
              <w:rPr>
                <w:webHidden/>
              </w:rPr>
              <w:instrText xml:space="preserve"> PAGEREF _Toc105080719 \h </w:instrText>
            </w:r>
            <w:r w:rsidR="00883B81">
              <w:rPr>
                <w:webHidden/>
              </w:rPr>
            </w:r>
            <w:r w:rsidR="00883B81">
              <w:rPr>
                <w:webHidden/>
              </w:rPr>
              <w:fldChar w:fldCharType="separate"/>
            </w:r>
            <w:r w:rsidR="00883B81">
              <w:rPr>
                <w:webHidden/>
              </w:rPr>
              <w:t>10</w:t>
            </w:r>
            <w:r w:rsidR="00883B81">
              <w:rPr>
                <w:webHidden/>
              </w:rPr>
              <w:fldChar w:fldCharType="end"/>
            </w:r>
          </w:hyperlink>
        </w:p>
        <w:p w14:paraId="1BAC95C6" w14:textId="7201B05F" w:rsidR="00883B81" w:rsidRDefault="00000000">
          <w:pPr>
            <w:pStyle w:val="TOC2"/>
            <w:rPr>
              <w:rFonts w:asciiTheme="minorHAnsi" w:eastAsiaTheme="minorEastAsia" w:hAnsiTheme="minorHAnsi"/>
              <w:noProof/>
              <w:lang w:eastAsia="en-AU"/>
            </w:rPr>
          </w:pPr>
          <w:hyperlink w:anchor="_Toc105080720" w:history="1">
            <w:r w:rsidR="00883B81" w:rsidRPr="001007AF">
              <w:rPr>
                <w:rStyle w:val="Hyperlink"/>
                <w:noProof/>
              </w:rPr>
              <w:t>Part 3: Privacy management — addressing risks</w:t>
            </w:r>
            <w:r w:rsidR="00883B81">
              <w:rPr>
                <w:noProof/>
                <w:webHidden/>
              </w:rPr>
              <w:tab/>
            </w:r>
            <w:r w:rsidR="00883B81">
              <w:rPr>
                <w:noProof/>
                <w:webHidden/>
              </w:rPr>
              <w:fldChar w:fldCharType="begin"/>
            </w:r>
            <w:r w:rsidR="00883B81">
              <w:rPr>
                <w:noProof/>
                <w:webHidden/>
              </w:rPr>
              <w:instrText xml:space="preserve"> PAGEREF _Toc105080720 \h </w:instrText>
            </w:r>
            <w:r w:rsidR="00883B81">
              <w:rPr>
                <w:noProof/>
                <w:webHidden/>
              </w:rPr>
            </w:r>
            <w:r w:rsidR="00883B81">
              <w:rPr>
                <w:noProof/>
                <w:webHidden/>
              </w:rPr>
              <w:fldChar w:fldCharType="separate"/>
            </w:r>
            <w:r w:rsidR="00883B81">
              <w:rPr>
                <w:noProof/>
                <w:webHidden/>
              </w:rPr>
              <w:t>11</w:t>
            </w:r>
            <w:r w:rsidR="00883B81">
              <w:rPr>
                <w:noProof/>
                <w:webHidden/>
              </w:rPr>
              <w:fldChar w:fldCharType="end"/>
            </w:r>
          </w:hyperlink>
        </w:p>
        <w:p w14:paraId="46FA7C49" w14:textId="0033F679" w:rsidR="00883B81" w:rsidRDefault="00000000">
          <w:pPr>
            <w:pStyle w:val="TOC3"/>
            <w:rPr>
              <w:rFonts w:asciiTheme="minorHAnsi" w:eastAsiaTheme="minorEastAsia" w:hAnsiTheme="minorHAnsi"/>
              <w:sz w:val="22"/>
              <w:szCs w:val="22"/>
              <w:lang w:eastAsia="en-AU"/>
            </w:rPr>
          </w:pPr>
          <w:hyperlink w:anchor="_Toc105080721" w:history="1">
            <w:r w:rsidR="00883B81" w:rsidRPr="001007AF">
              <w:rPr>
                <w:rStyle w:val="Hyperlink"/>
              </w:rPr>
              <w:t>Summary of risks and recommendations</w:t>
            </w:r>
            <w:r w:rsidR="00883B81">
              <w:rPr>
                <w:webHidden/>
              </w:rPr>
              <w:tab/>
            </w:r>
            <w:r w:rsidR="00883B81">
              <w:rPr>
                <w:webHidden/>
              </w:rPr>
              <w:fldChar w:fldCharType="begin"/>
            </w:r>
            <w:r w:rsidR="00883B81">
              <w:rPr>
                <w:webHidden/>
              </w:rPr>
              <w:instrText xml:space="preserve"> PAGEREF _Toc105080721 \h </w:instrText>
            </w:r>
            <w:r w:rsidR="00883B81">
              <w:rPr>
                <w:webHidden/>
              </w:rPr>
            </w:r>
            <w:r w:rsidR="00883B81">
              <w:rPr>
                <w:webHidden/>
              </w:rPr>
              <w:fldChar w:fldCharType="separate"/>
            </w:r>
            <w:r w:rsidR="00883B81">
              <w:rPr>
                <w:webHidden/>
              </w:rPr>
              <w:t>12</w:t>
            </w:r>
            <w:r w:rsidR="00883B81">
              <w:rPr>
                <w:webHidden/>
              </w:rPr>
              <w:fldChar w:fldCharType="end"/>
            </w:r>
          </w:hyperlink>
        </w:p>
        <w:p w14:paraId="0F2CFCDA" w14:textId="127ECE92" w:rsidR="00A01EF1" w:rsidRDefault="00E9736C" w:rsidP="00832271">
          <w:pPr>
            <w:pStyle w:val="TOC3"/>
            <w:rPr>
              <w:rFonts w:ascii="Segoe UI Semibold" w:eastAsiaTheme="majorEastAsia" w:hAnsi="Segoe UI Semibold" w:cstheme="majorBidi"/>
              <w:color w:val="002A3A"/>
              <w:spacing w:val="-20"/>
              <w:sz w:val="40"/>
              <w:szCs w:val="26"/>
            </w:rPr>
          </w:pPr>
          <w:r>
            <w:fldChar w:fldCharType="end"/>
          </w:r>
        </w:p>
      </w:sdtContent>
    </w:sdt>
    <w:bookmarkStart w:id="0" w:name="_Toc37321357" w:displacedByCustomXml="prev"/>
    <w:p w14:paraId="214DBE82" w14:textId="77777777" w:rsidR="00E655DF" w:rsidRDefault="00E655DF" w:rsidP="00A01EF1">
      <w:pPr>
        <w:pStyle w:val="Heading2"/>
      </w:pPr>
    </w:p>
    <w:p w14:paraId="0ABD4667" w14:textId="77777777" w:rsidR="00E655DF" w:rsidRPr="00E655DF" w:rsidRDefault="00E655DF" w:rsidP="00E655DF"/>
    <w:p w14:paraId="0589E0B4" w14:textId="77777777" w:rsidR="00E655DF" w:rsidRPr="00E655DF" w:rsidRDefault="00E655DF" w:rsidP="00E655DF"/>
    <w:p w14:paraId="22867261" w14:textId="77777777" w:rsidR="00E655DF" w:rsidRPr="00E655DF" w:rsidRDefault="00E655DF" w:rsidP="00E655DF"/>
    <w:p w14:paraId="6D4C4E04" w14:textId="77777777" w:rsidR="00E655DF" w:rsidRPr="00E655DF" w:rsidRDefault="00E655DF" w:rsidP="00E655DF"/>
    <w:p w14:paraId="4C0F7492" w14:textId="77777777" w:rsidR="00E655DF" w:rsidRPr="00E655DF" w:rsidRDefault="00E655DF" w:rsidP="00E655DF"/>
    <w:p w14:paraId="48EC6968" w14:textId="77777777" w:rsidR="00E655DF" w:rsidRPr="00E655DF" w:rsidRDefault="00E655DF" w:rsidP="00E655DF"/>
    <w:p w14:paraId="4CAC653D" w14:textId="77777777" w:rsidR="00E655DF" w:rsidRPr="00E655DF" w:rsidRDefault="00E655DF" w:rsidP="00E655DF"/>
    <w:p w14:paraId="0B25FF1D" w14:textId="77777777" w:rsidR="00E655DF" w:rsidRPr="00E655DF" w:rsidRDefault="00E655DF" w:rsidP="00E655DF"/>
    <w:p w14:paraId="093E1F53" w14:textId="77777777" w:rsidR="00E655DF" w:rsidRPr="00E655DF" w:rsidRDefault="00E655DF" w:rsidP="00E655DF"/>
    <w:p w14:paraId="6C5334FB" w14:textId="4DEF6CBB" w:rsidR="00E655DF" w:rsidRPr="00E655DF" w:rsidRDefault="00E655DF" w:rsidP="00E655DF">
      <w:pPr>
        <w:tabs>
          <w:tab w:val="left" w:pos="3630"/>
        </w:tabs>
      </w:pPr>
      <w:r>
        <w:tab/>
      </w:r>
    </w:p>
    <w:p w14:paraId="1DEA287B" w14:textId="2F445A91" w:rsidR="00E9736C" w:rsidRPr="00E9736C" w:rsidRDefault="00E9736C" w:rsidP="00A01EF1">
      <w:pPr>
        <w:pStyle w:val="Heading2"/>
      </w:pPr>
      <w:r w:rsidRPr="00E655DF">
        <w:br w:type="page"/>
      </w:r>
      <w:bookmarkStart w:id="1" w:name="_Toc105080705"/>
      <w:r w:rsidRPr="00E9736C">
        <w:lastRenderedPageBreak/>
        <w:t>Privacy Impact Assessment T</w:t>
      </w:r>
      <w:bookmarkEnd w:id="0"/>
      <w:r w:rsidR="00FB4FAC">
        <w:t>ool</w:t>
      </w:r>
      <w:bookmarkEnd w:id="1"/>
    </w:p>
    <w:p w14:paraId="3B1FC296" w14:textId="77777777" w:rsidR="00E9736C" w:rsidRPr="00E9736C" w:rsidRDefault="00E9736C" w:rsidP="00E9736C">
      <w:r w:rsidRPr="00E9736C">
        <w:t xml:space="preserve">A privacy impact assessment (PIA) is a systematic assessment of a project that identifies the impact that the project might have on the privacy of individuals, and sets out recommendations for managing, minimising or eliminating that impact. </w:t>
      </w:r>
    </w:p>
    <w:p w14:paraId="4C78D9E8" w14:textId="2CBC7AF3" w:rsidR="00E9736C" w:rsidRPr="00E9736C" w:rsidRDefault="00E9736C" w:rsidP="00E9736C">
      <w:pPr>
        <w:rPr>
          <w:lang w:val="en-GB"/>
        </w:rPr>
      </w:pPr>
      <w:r w:rsidRPr="00E9736C" w:rsidDel="00807F95">
        <w:rPr>
          <w:lang w:val="en-GB"/>
        </w:rPr>
        <w:t>The term ‘project’ covers the full range of activities and initiatives that may have privacy implications</w:t>
      </w:r>
      <w:r w:rsidRPr="00E9736C">
        <w:rPr>
          <w:lang w:val="en-GB"/>
        </w:rPr>
        <w:t>.</w:t>
      </w:r>
    </w:p>
    <w:p w14:paraId="534C8088" w14:textId="2B0FD917" w:rsidR="00E9736C" w:rsidRDefault="00CD62A2" w:rsidP="003113BD">
      <w:pPr>
        <w:spacing w:after="360"/>
      </w:pPr>
      <w:r>
        <w:t xml:space="preserve">Additional resources may be found at </w:t>
      </w:r>
      <w:hyperlink r:id="rId8" w:history="1">
        <w:r w:rsidR="00E9736C" w:rsidRPr="00E9736C">
          <w:rPr>
            <w:rStyle w:val="Hyperlink"/>
            <w:i/>
            <w:iCs/>
          </w:rPr>
          <w:t>Guide to undertaking privacy impact assessments</w:t>
        </w:r>
      </w:hyperlink>
      <w:r w:rsidR="00E9736C" w:rsidRPr="00E9736C">
        <w:rPr>
          <w:i/>
          <w:iCs/>
        </w:rPr>
        <w:t xml:space="preserve"> </w:t>
      </w:r>
      <w:r w:rsidR="00E9736C" w:rsidRPr="00E9736C">
        <w:t xml:space="preserve">and </w:t>
      </w:r>
      <w:hyperlink r:id="rId9" w:history="1">
        <w:r w:rsidR="00E9736C" w:rsidRPr="00E9736C">
          <w:rPr>
            <w:rStyle w:val="Hyperlink"/>
          </w:rPr>
          <w:t>PIA eLearning course</w:t>
        </w:r>
      </w:hyperlink>
      <w:r w:rsidR="00E9736C" w:rsidRPr="00E9736C">
        <w:t xml:space="preserve">. Additional resources are also listed below. </w:t>
      </w:r>
    </w:p>
    <w:tbl>
      <w:tblPr>
        <w:tblStyle w:val="ListTable3"/>
        <w:tblW w:w="0" w:type="auto"/>
        <w:tblLook w:val="0480" w:firstRow="0" w:lastRow="0" w:firstColumn="1" w:lastColumn="0" w:noHBand="0" w:noVBand="1"/>
      </w:tblPr>
      <w:tblGrid>
        <w:gridCol w:w="2547"/>
        <w:gridCol w:w="6775"/>
      </w:tblGrid>
      <w:tr w:rsidR="00D508D6" w14:paraId="6915764C" w14:textId="77777777" w:rsidTr="003436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8EBA5" w:themeFill="accent4" w:themeFillTint="99"/>
          </w:tcPr>
          <w:p w14:paraId="547F21BD" w14:textId="3D03BEE0" w:rsidR="00D508D6" w:rsidRPr="0090715F" w:rsidRDefault="00D508D6" w:rsidP="0090715F">
            <w:pPr>
              <w:spacing w:before="60" w:after="60"/>
              <w:rPr>
                <w:rFonts w:ascii="Segoe UI Semibold" w:hAnsi="Segoe UI Semibold" w:cs="Segoe UI Semibold"/>
                <w:sz w:val="22"/>
                <w:szCs w:val="24"/>
              </w:rPr>
            </w:pPr>
            <w:r w:rsidRPr="0090715F">
              <w:rPr>
                <w:rFonts w:ascii="Segoe UI Semibold" w:hAnsi="Segoe UI Semibold" w:cs="Segoe UI Semibold"/>
                <w:sz w:val="22"/>
                <w:szCs w:val="24"/>
              </w:rPr>
              <w:t>Name of project</w:t>
            </w:r>
          </w:p>
        </w:tc>
        <w:tc>
          <w:tcPr>
            <w:tcW w:w="6775" w:type="dxa"/>
          </w:tcPr>
          <w:p w14:paraId="2C3E321E" w14:textId="7ACFE97D" w:rsidR="00D508D6" w:rsidRPr="0090715F" w:rsidRDefault="00D508D6" w:rsidP="0090715F">
            <w:pPr>
              <w:spacing w:before="60" w:after="60"/>
              <w:cnfStyle w:val="000000100000" w:firstRow="0" w:lastRow="0" w:firstColumn="0" w:lastColumn="0" w:oddVBand="0" w:evenVBand="0" w:oddHBand="1" w:evenHBand="0" w:firstRowFirstColumn="0" w:firstRowLastColumn="0" w:lastRowFirstColumn="0" w:lastRowLastColumn="0"/>
              <w:rPr>
                <w:sz w:val="22"/>
                <w:szCs w:val="24"/>
              </w:rPr>
            </w:pPr>
          </w:p>
        </w:tc>
      </w:tr>
      <w:tr w:rsidR="00D508D6" w14:paraId="2C076FB5" w14:textId="77777777" w:rsidTr="003436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8EBA5" w:themeFill="accent4" w:themeFillTint="99"/>
          </w:tcPr>
          <w:p w14:paraId="776833CC" w14:textId="229E45E4" w:rsidR="00D508D6" w:rsidRPr="0090715F" w:rsidRDefault="00D508D6" w:rsidP="0090715F">
            <w:pPr>
              <w:spacing w:before="60" w:after="60"/>
              <w:rPr>
                <w:rFonts w:ascii="Segoe UI Semibold" w:hAnsi="Segoe UI Semibold" w:cs="Segoe UI Semibold"/>
                <w:sz w:val="22"/>
                <w:szCs w:val="24"/>
              </w:rPr>
            </w:pPr>
            <w:r w:rsidRPr="0090715F">
              <w:rPr>
                <w:rFonts w:ascii="Segoe UI Semibold" w:hAnsi="Segoe UI Semibold" w:cs="Segoe UI Semibold"/>
                <w:sz w:val="22"/>
                <w:szCs w:val="24"/>
              </w:rPr>
              <w:t xml:space="preserve">Name of </w:t>
            </w:r>
            <w:r w:rsidR="00CD62A2">
              <w:rPr>
                <w:rFonts w:ascii="Segoe UI Semibold" w:hAnsi="Segoe UI Semibold" w:cs="Segoe UI Semibold"/>
                <w:sz w:val="22"/>
                <w:szCs w:val="24"/>
              </w:rPr>
              <w:t>business</w:t>
            </w:r>
          </w:p>
        </w:tc>
        <w:tc>
          <w:tcPr>
            <w:tcW w:w="6775" w:type="dxa"/>
          </w:tcPr>
          <w:p w14:paraId="7398126A" w14:textId="4E98BA1B" w:rsidR="00D508D6" w:rsidRPr="0090715F" w:rsidRDefault="00D508D6" w:rsidP="0090715F">
            <w:pPr>
              <w:spacing w:before="60" w:after="60"/>
              <w:cnfStyle w:val="000000010000" w:firstRow="0" w:lastRow="0" w:firstColumn="0" w:lastColumn="0" w:oddVBand="0" w:evenVBand="0" w:oddHBand="0" w:evenHBand="1" w:firstRowFirstColumn="0" w:firstRowLastColumn="0" w:lastRowFirstColumn="0" w:lastRowLastColumn="0"/>
              <w:rPr>
                <w:sz w:val="22"/>
                <w:szCs w:val="24"/>
              </w:rPr>
            </w:pPr>
          </w:p>
        </w:tc>
      </w:tr>
      <w:tr w:rsidR="00D508D6" w14:paraId="13757D29" w14:textId="77777777" w:rsidTr="003436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8EBA5" w:themeFill="accent4" w:themeFillTint="99"/>
          </w:tcPr>
          <w:p w14:paraId="34554EB1" w14:textId="320B0EC6" w:rsidR="00D508D6" w:rsidRPr="0090715F" w:rsidRDefault="00D508D6" w:rsidP="0090715F">
            <w:pPr>
              <w:spacing w:before="60" w:after="60"/>
              <w:rPr>
                <w:rFonts w:ascii="Segoe UI Semibold" w:hAnsi="Segoe UI Semibold" w:cs="Segoe UI Semibold"/>
                <w:sz w:val="22"/>
                <w:szCs w:val="24"/>
              </w:rPr>
            </w:pPr>
            <w:r w:rsidRPr="0090715F">
              <w:rPr>
                <w:rFonts w:ascii="Segoe UI Semibold" w:hAnsi="Segoe UI Semibold" w:cs="Segoe UI Semibold"/>
                <w:sz w:val="22"/>
                <w:szCs w:val="24"/>
              </w:rPr>
              <w:t>Date</w:t>
            </w:r>
          </w:p>
        </w:tc>
        <w:tc>
          <w:tcPr>
            <w:tcW w:w="6775" w:type="dxa"/>
          </w:tcPr>
          <w:p w14:paraId="47B8B145" w14:textId="77777777" w:rsidR="00D508D6" w:rsidRPr="0090715F" w:rsidRDefault="00D508D6" w:rsidP="0090715F">
            <w:pPr>
              <w:spacing w:before="60" w:after="60"/>
              <w:cnfStyle w:val="000000100000" w:firstRow="0" w:lastRow="0" w:firstColumn="0" w:lastColumn="0" w:oddVBand="0" w:evenVBand="0" w:oddHBand="1" w:evenHBand="0" w:firstRowFirstColumn="0" w:firstRowLastColumn="0" w:lastRowFirstColumn="0" w:lastRowLastColumn="0"/>
              <w:rPr>
                <w:sz w:val="22"/>
                <w:szCs w:val="24"/>
              </w:rPr>
            </w:pPr>
          </w:p>
        </w:tc>
      </w:tr>
      <w:tr w:rsidR="00D508D6" w14:paraId="0CB11655" w14:textId="77777777" w:rsidTr="003436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8EBA5" w:themeFill="accent4" w:themeFillTint="99"/>
          </w:tcPr>
          <w:p w14:paraId="3482D9B1" w14:textId="7100807A" w:rsidR="00D508D6" w:rsidRPr="0090715F" w:rsidRDefault="00CD62A2" w:rsidP="0090715F">
            <w:pPr>
              <w:spacing w:before="60" w:after="60"/>
              <w:rPr>
                <w:rFonts w:ascii="Segoe UI Semibold" w:hAnsi="Segoe UI Semibold" w:cs="Segoe UI Semibold"/>
                <w:sz w:val="22"/>
                <w:szCs w:val="24"/>
              </w:rPr>
            </w:pPr>
            <w:r>
              <w:rPr>
                <w:rFonts w:ascii="Segoe UI Semibold" w:hAnsi="Segoe UI Semibold" w:cs="Segoe UI Semibold"/>
                <w:sz w:val="22"/>
                <w:szCs w:val="24"/>
              </w:rPr>
              <w:t>Contact person</w:t>
            </w:r>
          </w:p>
        </w:tc>
        <w:tc>
          <w:tcPr>
            <w:tcW w:w="6775" w:type="dxa"/>
          </w:tcPr>
          <w:p w14:paraId="5AE53816" w14:textId="1813A3CC" w:rsidR="0034361D" w:rsidRPr="0090715F" w:rsidRDefault="0034361D" w:rsidP="0090715F">
            <w:pPr>
              <w:spacing w:before="60" w:after="60"/>
              <w:cnfStyle w:val="000000010000" w:firstRow="0" w:lastRow="0" w:firstColumn="0" w:lastColumn="0" w:oddVBand="0" w:evenVBand="0" w:oddHBand="0" w:evenHBand="1" w:firstRowFirstColumn="0" w:firstRowLastColumn="0" w:lastRowFirstColumn="0" w:lastRowLastColumn="0"/>
              <w:rPr>
                <w:sz w:val="22"/>
                <w:szCs w:val="24"/>
              </w:rPr>
            </w:pPr>
            <w:r w:rsidRPr="0090715F">
              <w:rPr>
                <w:rFonts w:ascii="Segoe UI Semibold" w:hAnsi="Segoe UI Semibold" w:cs="Segoe UI Semibold"/>
                <w:sz w:val="22"/>
                <w:szCs w:val="24"/>
              </w:rPr>
              <w:t>Name</w:t>
            </w:r>
            <w:r w:rsidRPr="0090715F">
              <w:rPr>
                <w:sz w:val="22"/>
                <w:szCs w:val="24"/>
              </w:rPr>
              <w:t>:</w:t>
            </w:r>
            <w:r w:rsidR="00991029" w:rsidRPr="0090715F">
              <w:rPr>
                <w:sz w:val="22"/>
                <w:szCs w:val="24"/>
              </w:rPr>
              <w:t xml:space="preserve"> </w:t>
            </w:r>
          </w:p>
          <w:p w14:paraId="1AE635F7" w14:textId="3E06706C" w:rsidR="00D508D6" w:rsidRPr="0090715F" w:rsidRDefault="0034361D" w:rsidP="0090715F">
            <w:pPr>
              <w:spacing w:before="60" w:after="60"/>
              <w:cnfStyle w:val="000000010000" w:firstRow="0" w:lastRow="0" w:firstColumn="0" w:lastColumn="0" w:oddVBand="0" w:evenVBand="0" w:oddHBand="0" w:evenHBand="1" w:firstRowFirstColumn="0" w:firstRowLastColumn="0" w:lastRowFirstColumn="0" w:lastRowLastColumn="0"/>
              <w:rPr>
                <w:sz w:val="22"/>
                <w:szCs w:val="24"/>
              </w:rPr>
            </w:pPr>
            <w:r w:rsidRPr="0090715F">
              <w:rPr>
                <w:rFonts w:ascii="Segoe UI Semibold" w:hAnsi="Segoe UI Semibold" w:cs="Segoe UI Semibold"/>
                <w:sz w:val="22"/>
                <w:szCs w:val="24"/>
              </w:rPr>
              <w:t>Email</w:t>
            </w:r>
            <w:r w:rsidRPr="0090715F">
              <w:rPr>
                <w:sz w:val="22"/>
                <w:szCs w:val="24"/>
              </w:rPr>
              <w:t>:</w:t>
            </w:r>
            <w:r w:rsidR="00991029" w:rsidRPr="0090715F">
              <w:rPr>
                <w:sz w:val="22"/>
                <w:szCs w:val="24"/>
              </w:rPr>
              <w:t xml:space="preserve"> </w:t>
            </w:r>
          </w:p>
        </w:tc>
      </w:tr>
    </w:tbl>
    <w:p w14:paraId="5F55A755" w14:textId="77777777" w:rsidR="00E9736C" w:rsidRPr="00E9736C" w:rsidRDefault="00E9736C" w:rsidP="00E9736C"/>
    <w:p w14:paraId="74015053" w14:textId="77777777" w:rsidR="00E9736C" w:rsidRPr="00E9736C" w:rsidRDefault="00E9736C" w:rsidP="00E9736C">
      <w:r w:rsidRPr="00E9736C">
        <w:br w:type="page"/>
      </w:r>
    </w:p>
    <w:p w14:paraId="7173884B" w14:textId="77777777" w:rsidR="00E9736C" w:rsidRPr="00E9736C" w:rsidRDefault="00E9736C" w:rsidP="00E9736C">
      <w:pPr>
        <w:pStyle w:val="Heading2"/>
      </w:pPr>
      <w:bookmarkStart w:id="2" w:name="_Toc37321358"/>
      <w:bookmarkStart w:id="3" w:name="_Toc105080706"/>
      <w:r w:rsidRPr="00E9736C">
        <w:lastRenderedPageBreak/>
        <w:t>Part 1: Plan the PIA</w:t>
      </w:r>
      <w:bookmarkEnd w:id="2"/>
      <w:bookmarkEnd w:id="3"/>
    </w:p>
    <w:p w14:paraId="7840A718" w14:textId="77777777" w:rsidR="00E9736C" w:rsidRPr="00E9736C" w:rsidRDefault="00E9736C" w:rsidP="00E9736C">
      <w:pPr>
        <w:pStyle w:val="Heading3"/>
      </w:pPr>
      <w:bookmarkStart w:id="4" w:name="_Toc105080707"/>
      <w:r w:rsidRPr="00E9736C">
        <w:t>Description of the project and parties</w:t>
      </w:r>
      <w:bookmarkEnd w:id="4"/>
    </w:p>
    <w:p w14:paraId="60791564" w14:textId="77777777" w:rsidR="00E9736C" w:rsidRPr="00AD2880" w:rsidRDefault="00E9736C" w:rsidP="00E9736C">
      <w:pPr>
        <w:pStyle w:val="Instructiontext"/>
      </w:pPr>
      <w:r w:rsidRPr="00AD2880">
        <w:t>[Delete the text below and add your description of the pro</w:t>
      </w:r>
      <w:r>
        <w:t>ject</w:t>
      </w:r>
      <w:r w:rsidRPr="00AD2880">
        <w:t xml:space="preserve"> and parties]</w:t>
      </w:r>
    </w:p>
    <w:p w14:paraId="20367D50" w14:textId="77777777" w:rsidR="00E9736C" w:rsidRPr="00AD2880" w:rsidRDefault="00E9736C" w:rsidP="00E9736C">
      <w:r w:rsidRPr="00AD2880">
        <w:t>This section should include</w:t>
      </w:r>
      <w:r>
        <w:t xml:space="preserve"> a broad, ‘big picture’ description of the project, including</w:t>
      </w:r>
      <w:r w:rsidRPr="00AD2880">
        <w:t>:</w:t>
      </w:r>
    </w:p>
    <w:p w14:paraId="657233B0" w14:textId="77777777" w:rsidR="00E9736C" w:rsidRDefault="00E9736C" w:rsidP="00E9736C">
      <w:pPr>
        <w:pStyle w:val="ListBullet"/>
      </w:pPr>
      <w:r>
        <w:t>the project’s overall aims</w:t>
      </w:r>
    </w:p>
    <w:p w14:paraId="54B46C96" w14:textId="6F6D91CC" w:rsidR="007A6076" w:rsidRDefault="00E9736C" w:rsidP="00205CE0">
      <w:pPr>
        <w:pStyle w:val="ListBullet"/>
      </w:pPr>
      <w:r>
        <w:t>the project’s scope and extent</w:t>
      </w:r>
    </w:p>
    <w:p w14:paraId="12EB11BF" w14:textId="77777777" w:rsidR="00CD62A2" w:rsidRDefault="00E9736C" w:rsidP="00E9736C">
      <w:pPr>
        <w:pStyle w:val="ListBullet"/>
      </w:pPr>
      <w:r>
        <w:t xml:space="preserve">the extent and type of information that will be collected, </w:t>
      </w:r>
    </w:p>
    <w:p w14:paraId="7A7352AC" w14:textId="13B513AD" w:rsidR="00CD62A2" w:rsidRDefault="00E9736C" w:rsidP="00E9736C">
      <w:pPr>
        <w:pStyle w:val="ListBullet"/>
      </w:pPr>
      <w:r>
        <w:t xml:space="preserve">how </w:t>
      </w:r>
      <w:r w:rsidR="00CD62A2">
        <w:t xml:space="preserve">the </w:t>
      </w:r>
      <w:r>
        <w:t xml:space="preserve">security </w:t>
      </w:r>
      <w:r w:rsidR="00CD62A2">
        <w:t>of the collected information is to be protected</w:t>
      </w:r>
    </w:p>
    <w:p w14:paraId="50B39CA1" w14:textId="698BF56B" w:rsidR="00E9736C" w:rsidRDefault="00E9736C" w:rsidP="00E9736C">
      <w:pPr>
        <w:pStyle w:val="ListBullet"/>
      </w:pPr>
      <w:r>
        <w:t xml:space="preserve">how the information will be used </w:t>
      </w:r>
    </w:p>
    <w:p w14:paraId="17CC6825" w14:textId="582881B7" w:rsidR="00E9736C" w:rsidRPr="00AD2880" w:rsidRDefault="00E9736C" w:rsidP="00E9736C">
      <w:pPr>
        <w:pStyle w:val="Heading3"/>
      </w:pPr>
      <w:bookmarkStart w:id="5" w:name="_Toc105080708"/>
      <w:r w:rsidRPr="00AD2880">
        <w:t>Stakeholder</w:t>
      </w:r>
      <w:r>
        <w:t xml:space="preserve"> identification</w:t>
      </w:r>
      <w:bookmarkEnd w:id="5"/>
      <w:r>
        <w:t xml:space="preserve"> </w:t>
      </w:r>
    </w:p>
    <w:p w14:paraId="17C408B8" w14:textId="77777777" w:rsidR="00E9736C" w:rsidRPr="00AD2880" w:rsidRDefault="00E9736C" w:rsidP="00E9736C">
      <w:pPr>
        <w:pStyle w:val="Instructiontext"/>
      </w:pPr>
      <w:r w:rsidRPr="00AD2880">
        <w:t>[Delete the text below and add your description of your stakeholder consultation process.]</w:t>
      </w:r>
    </w:p>
    <w:p w14:paraId="568F33F0" w14:textId="6F7EAC29" w:rsidR="00E9736C" w:rsidRPr="00AD2880" w:rsidRDefault="00E9736C" w:rsidP="00E9736C">
      <w:r w:rsidRPr="00AD2880">
        <w:t>This section should include:</w:t>
      </w:r>
    </w:p>
    <w:p w14:paraId="475A498D" w14:textId="19BF5E77" w:rsidR="00582C0B" w:rsidRDefault="00582C0B" w:rsidP="00E9736C">
      <w:pPr>
        <w:pStyle w:val="ListBullet"/>
      </w:pPr>
      <w:r>
        <w:t xml:space="preserve">a list of internal and external stakeholders who </w:t>
      </w:r>
      <w:r w:rsidR="00CD62A2">
        <w:t>may have their information collected or used (generic terms for groups of people are acceptable, i.e. employees)</w:t>
      </w:r>
    </w:p>
    <w:p w14:paraId="601AB268" w14:textId="77777777" w:rsidR="00E9736C" w:rsidRPr="00AD2880" w:rsidRDefault="00E9736C" w:rsidP="00E9736C">
      <w:pPr>
        <w:pStyle w:val="Heading3"/>
      </w:pPr>
      <w:bookmarkStart w:id="6" w:name="_Toc105080709"/>
      <w:r>
        <w:t>Map information flows</w:t>
      </w:r>
      <w:bookmarkEnd w:id="6"/>
    </w:p>
    <w:p w14:paraId="7B3B3664" w14:textId="77777777" w:rsidR="00E9736C" w:rsidRPr="00AD2880" w:rsidRDefault="00E9736C" w:rsidP="00E9736C">
      <w:pPr>
        <w:pStyle w:val="Instructiontext"/>
      </w:pPr>
      <w:r w:rsidRPr="00AD2880">
        <w:t>[Delete the text below and insert your information flow diagram</w:t>
      </w:r>
      <w:r>
        <w:t xml:space="preserve"> or description</w:t>
      </w:r>
      <w:r w:rsidRPr="00AD2880">
        <w:t>.]</w:t>
      </w:r>
    </w:p>
    <w:p w14:paraId="29A288C6" w14:textId="76347E75" w:rsidR="00E9736C" w:rsidRPr="00AD2880" w:rsidRDefault="00E9736C" w:rsidP="00E9736C">
      <w:r>
        <w:t xml:space="preserve">You need to describe and map the project’s personal information flows. The analysis should be sufficiently detailed to provide a sense of what information will be collected, used and disclosed, and how it will be held/stored and protected, and who will have access to it. A </w:t>
      </w:r>
      <w:r w:rsidR="008155D0">
        <w:t xml:space="preserve">flow </w:t>
      </w:r>
      <w:r>
        <w:t>diagram that shows the flow of information involved in the project can be</w:t>
      </w:r>
      <w:r w:rsidR="008155D0">
        <w:t xml:space="preserve"> used rather than a text explanation </w:t>
      </w:r>
      <w:r>
        <w:t xml:space="preserve">in this section. </w:t>
      </w:r>
    </w:p>
    <w:p w14:paraId="5B65E3E0" w14:textId="77777777" w:rsidR="00E9736C" w:rsidRDefault="00E9736C" w:rsidP="00E9736C">
      <w:pPr>
        <w:spacing w:after="0"/>
        <w:ind w:left="284" w:hanging="284"/>
      </w:pPr>
      <w:r>
        <w:br w:type="page"/>
      </w:r>
    </w:p>
    <w:p w14:paraId="6EE4014F" w14:textId="77777777" w:rsidR="00E9736C" w:rsidRPr="001F4E62" w:rsidRDefault="00E9736C" w:rsidP="00E9736C">
      <w:pPr>
        <w:pStyle w:val="Heading2"/>
        <w:rPr>
          <w:bCs/>
        </w:rPr>
      </w:pPr>
      <w:bookmarkStart w:id="7" w:name="_Toc37321359"/>
      <w:bookmarkStart w:id="8" w:name="_Toc105080710"/>
      <w:r w:rsidRPr="001F4E62">
        <w:lastRenderedPageBreak/>
        <w:t>Part 2</w:t>
      </w:r>
      <w:r>
        <w:t xml:space="preserve">: </w:t>
      </w:r>
      <w:r w:rsidRPr="001F4E62">
        <w:rPr>
          <w:bCs/>
        </w:rPr>
        <w:t xml:space="preserve">Privacy </w:t>
      </w:r>
      <w:r>
        <w:rPr>
          <w:bCs/>
        </w:rPr>
        <w:t>impact analysis and compliance check</w:t>
      </w:r>
      <w:bookmarkEnd w:id="7"/>
      <w:bookmarkEnd w:id="8"/>
    </w:p>
    <w:p w14:paraId="3C1313FC" w14:textId="77777777" w:rsidR="00E9736C" w:rsidRDefault="00E9736C" w:rsidP="005A17D1">
      <w:pPr>
        <w:pStyle w:val="Heading3"/>
        <w:spacing w:before="240"/>
      </w:pPr>
      <w:bookmarkStart w:id="9" w:name="_Toc105080711"/>
      <w:r>
        <w:t>Privacy impact analysis</w:t>
      </w:r>
      <w:bookmarkEnd w:id="9"/>
    </w:p>
    <w:p w14:paraId="42F26DC2" w14:textId="77777777" w:rsidR="00E9736C" w:rsidRPr="00AD2880" w:rsidRDefault="00E9736C" w:rsidP="00E9736C">
      <w:pPr>
        <w:pStyle w:val="Instructiontext"/>
      </w:pPr>
      <w:r w:rsidRPr="00AD2880">
        <w:t>[Delete the text below and insert your</w:t>
      </w:r>
      <w:r>
        <w:t xml:space="preserve"> description of the positive and negative privacy impacts of your project</w:t>
      </w:r>
      <w:r w:rsidRPr="00AD2880">
        <w:t>]</w:t>
      </w:r>
    </w:p>
    <w:p w14:paraId="7E48DB5E" w14:textId="4DD66E9F" w:rsidR="003F6AD3" w:rsidRDefault="00E9736C" w:rsidP="008155D0">
      <w:pPr>
        <w:rPr>
          <w:rFonts w:ascii="Segoe UI Semibold" w:eastAsiaTheme="majorEastAsia" w:hAnsi="Segoe UI Semibold" w:cstheme="majorBidi"/>
          <w:color w:val="002A3A"/>
          <w:sz w:val="28"/>
          <w:szCs w:val="24"/>
        </w:rPr>
      </w:pPr>
      <w:r>
        <w:t>This section should identify and critically analyse how the project impacts upon privacy, both positively and negatively</w:t>
      </w:r>
      <w:r w:rsidR="008155D0">
        <w:t>.</w:t>
      </w:r>
    </w:p>
    <w:p w14:paraId="54C10F63" w14:textId="17179201" w:rsidR="00E9736C" w:rsidRDefault="00E9736C" w:rsidP="00E9736C">
      <w:pPr>
        <w:pStyle w:val="Heading3"/>
      </w:pPr>
      <w:bookmarkStart w:id="10" w:name="_Toc105080712"/>
      <w:r>
        <w:t xml:space="preserve">APP 1 </w:t>
      </w:r>
      <w:r w:rsidR="0003505E">
        <w:t>—</w:t>
      </w:r>
      <w:r>
        <w:t xml:space="preserve"> Open and transparent management of personal information</w:t>
      </w:r>
      <w:bookmarkEnd w:id="10"/>
    </w:p>
    <w:p w14:paraId="278A4D5A" w14:textId="507BB671" w:rsidR="00AE2509" w:rsidRPr="00E75875" w:rsidRDefault="008155D0" w:rsidP="00B5721D">
      <w:pPr>
        <w:spacing w:after="240"/>
      </w:pPr>
      <w:r>
        <w:t>Organisations</w:t>
      </w:r>
      <w:r w:rsidR="00E9736C" w:rsidRPr="00E75875">
        <w:t xml:space="preserve"> must have ongoing practices and policies in place to ensure that they manage personal information in an open and transparent way.</w:t>
      </w:r>
    </w:p>
    <w:tbl>
      <w:tblPr>
        <w:tblStyle w:val="ListTable3"/>
        <w:tblW w:w="0" w:type="auto"/>
        <w:tblLook w:val="04A0" w:firstRow="1" w:lastRow="0" w:firstColumn="1" w:lastColumn="0" w:noHBand="0" w:noVBand="1"/>
      </w:tblPr>
      <w:tblGrid>
        <w:gridCol w:w="9322"/>
      </w:tblGrid>
      <w:tr w:rsidR="00CD0A86" w14:paraId="37323716" w14:textId="77777777" w:rsidTr="00CD0A8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792C2AB0" w14:textId="37BC2AFA" w:rsidR="00CD0A86" w:rsidRDefault="008155D0" w:rsidP="00CD0A86">
            <w:pPr>
              <w:pStyle w:val="TableHeading"/>
              <w:rPr>
                <w:b w:val="0"/>
                <w:lang w:val="en-AU"/>
              </w:rPr>
            </w:pPr>
            <w:r>
              <w:rPr>
                <w:bCs/>
                <w:lang w:val="en-AU"/>
              </w:rPr>
              <w:t>What</w:t>
            </w:r>
            <w:r w:rsidR="00CD0A86" w:rsidRPr="00CD0A86">
              <w:rPr>
                <w:bCs/>
                <w:lang w:val="en-AU"/>
              </w:rPr>
              <w:t xml:space="preserve"> reasonable steps been taken to implement practices, procedures and systems that will ensure </w:t>
            </w:r>
            <w:r>
              <w:rPr>
                <w:bCs/>
                <w:lang w:val="en-AU"/>
              </w:rPr>
              <w:t>an individual’s personal information remains confidential</w:t>
            </w:r>
            <w:r w:rsidR="00CD0A86" w:rsidRPr="00CD0A86">
              <w:rPr>
                <w:bCs/>
                <w:lang w:val="en-AU"/>
              </w:rPr>
              <w:t>?</w:t>
            </w:r>
          </w:p>
          <w:p w14:paraId="12CF5666" w14:textId="48C99236" w:rsidR="00CD0A86" w:rsidRPr="00CD0A86" w:rsidRDefault="00CD0A86" w:rsidP="00CD0A86">
            <w:pPr>
              <w:pStyle w:val="TableHeading"/>
              <w:spacing w:before="120"/>
              <w:rPr>
                <w:b w:val="0"/>
                <w:i/>
                <w:iCs/>
              </w:rPr>
            </w:pPr>
          </w:p>
        </w:tc>
      </w:tr>
      <w:tr w:rsidR="00CD0A86" w:rsidRPr="000D036B" w14:paraId="444BE2AF" w14:textId="77777777" w:rsidTr="00CD0A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0E819B9F" w14:textId="77777777" w:rsidR="00CD0A86" w:rsidRDefault="00CD0A86" w:rsidP="0090715F">
            <w:pPr>
              <w:pStyle w:val="TableText"/>
              <w:rPr>
                <w:bCs/>
              </w:rPr>
            </w:pPr>
          </w:p>
          <w:p w14:paraId="1C780B08" w14:textId="4D92A724" w:rsidR="00D73EC6" w:rsidRPr="000D036B" w:rsidRDefault="00D73EC6" w:rsidP="0090715F">
            <w:pPr>
              <w:pStyle w:val="TableText"/>
            </w:pPr>
          </w:p>
        </w:tc>
      </w:tr>
    </w:tbl>
    <w:p w14:paraId="4E19A243" w14:textId="4416D646" w:rsidR="00B65A04" w:rsidRDefault="00B65A04" w:rsidP="00D73EC6">
      <w:pPr>
        <w:spacing w:after="0"/>
      </w:pPr>
    </w:p>
    <w:tbl>
      <w:tblPr>
        <w:tblStyle w:val="ListTable3"/>
        <w:tblW w:w="0" w:type="auto"/>
        <w:tblLook w:val="04A0" w:firstRow="1" w:lastRow="0" w:firstColumn="1" w:lastColumn="0" w:noHBand="0" w:noVBand="1"/>
      </w:tblPr>
      <w:tblGrid>
        <w:gridCol w:w="9322"/>
      </w:tblGrid>
      <w:tr w:rsidR="00B65A04" w14:paraId="2D33BB5E" w14:textId="77777777" w:rsidTr="00B65A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22" w:type="dxa"/>
            <w:tcBorders>
              <w:top w:val="none" w:sz="0" w:space="0" w:color="auto"/>
              <w:left w:val="none" w:sz="0" w:space="0" w:color="auto"/>
              <w:bottom w:val="none" w:sz="0" w:space="0" w:color="auto"/>
              <w:right w:val="none" w:sz="0" w:space="0" w:color="auto"/>
            </w:tcBorders>
          </w:tcPr>
          <w:p w14:paraId="45C8CA42" w14:textId="6D84B71E" w:rsidR="00B65A04" w:rsidRPr="0028434D" w:rsidRDefault="008155D0" w:rsidP="00B65A04">
            <w:pPr>
              <w:pStyle w:val="TableHeading"/>
              <w:rPr>
                <w:bCs/>
              </w:rPr>
            </w:pPr>
            <w:r>
              <w:rPr>
                <w:bCs/>
              </w:rPr>
              <w:t>Is the organisation’s privacy policy meeting the following requirements?</w:t>
            </w:r>
          </w:p>
          <w:p w14:paraId="43042F53" w14:textId="08F9120F" w:rsidR="00B65A04" w:rsidRPr="0028434D" w:rsidRDefault="008155D0" w:rsidP="00B65A04">
            <w:pPr>
              <w:pStyle w:val="TableHeading"/>
              <w:numPr>
                <w:ilvl w:val="0"/>
                <w:numId w:val="5"/>
              </w:numPr>
              <w:rPr>
                <w:bCs/>
              </w:rPr>
            </w:pPr>
            <w:r>
              <w:rPr>
                <w:bCs/>
              </w:rPr>
              <w:t>Is</w:t>
            </w:r>
            <w:r w:rsidR="00B65A04" w:rsidRPr="0028434D">
              <w:rPr>
                <w:bCs/>
              </w:rPr>
              <w:t xml:space="preserve"> clearly expressed</w:t>
            </w:r>
            <w:r w:rsidR="00AE1540">
              <w:rPr>
                <w:bCs/>
              </w:rPr>
              <w:t>, understandable</w:t>
            </w:r>
            <w:r w:rsidR="00B65A04" w:rsidRPr="0028434D">
              <w:rPr>
                <w:bCs/>
              </w:rPr>
              <w:t xml:space="preserve"> and up-to-date</w:t>
            </w:r>
          </w:p>
          <w:p w14:paraId="67EBACC4" w14:textId="7D73907C" w:rsidR="00B65A04" w:rsidRPr="00B65A04" w:rsidRDefault="00B65A04" w:rsidP="00B65A04">
            <w:pPr>
              <w:pStyle w:val="TableHeading"/>
              <w:numPr>
                <w:ilvl w:val="0"/>
                <w:numId w:val="5"/>
              </w:numPr>
              <w:rPr>
                <w:lang w:val="en-AU"/>
              </w:rPr>
            </w:pPr>
            <w:r w:rsidRPr="0028434D">
              <w:rPr>
                <w:bCs/>
              </w:rPr>
              <w:t>is freely available at no cost.</w:t>
            </w:r>
          </w:p>
          <w:p w14:paraId="574FD88F" w14:textId="557ADA4F" w:rsidR="00B65A04" w:rsidRPr="00CD0A86" w:rsidRDefault="00B65A04" w:rsidP="00E36110">
            <w:pPr>
              <w:spacing w:before="120" w:after="0"/>
              <w:rPr>
                <w:b w:val="0"/>
                <w:i/>
                <w:iCs/>
              </w:rPr>
            </w:pPr>
          </w:p>
        </w:tc>
      </w:tr>
      <w:tr w:rsidR="00B65A04" w:rsidRPr="000D036B" w14:paraId="6EED4E94" w14:textId="77777777" w:rsidTr="00B65A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Borders>
              <w:top w:val="none" w:sz="0" w:space="0" w:color="auto"/>
              <w:left w:val="none" w:sz="0" w:space="0" w:color="auto"/>
              <w:bottom w:val="none" w:sz="0" w:space="0" w:color="auto"/>
              <w:right w:val="none" w:sz="0" w:space="0" w:color="auto"/>
            </w:tcBorders>
          </w:tcPr>
          <w:p w14:paraId="1B8294BD" w14:textId="77777777" w:rsidR="00B65A04" w:rsidRDefault="00B65A04" w:rsidP="0090715F">
            <w:pPr>
              <w:pStyle w:val="TableText"/>
              <w:rPr>
                <w:bCs/>
              </w:rPr>
            </w:pPr>
          </w:p>
          <w:p w14:paraId="2789DCEE" w14:textId="4654E258" w:rsidR="00D73EC6" w:rsidRPr="000D036B" w:rsidRDefault="00D73EC6" w:rsidP="0090715F">
            <w:pPr>
              <w:pStyle w:val="TableText"/>
            </w:pPr>
          </w:p>
        </w:tc>
      </w:tr>
    </w:tbl>
    <w:p w14:paraId="3B27260E" w14:textId="5EB403F9" w:rsidR="00B65A04" w:rsidRDefault="00B65A04" w:rsidP="00D73EC6">
      <w:pPr>
        <w:spacing w:after="0"/>
      </w:pPr>
    </w:p>
    <w:tbl>
      <w:tblPr>
        <w:tblStyle w:val="ListTable3"/>
        <w:tblW w:w="0" w:type="auto"/>
        <w:tblLook w:val="04A0" w:firstRow="1" w:lastRow="0" w:firstColumn="1" w:lastColumn="0" w:noHBand="0" w:noVBand="1"/>
      </w:tblPr>
      <w:tblGrid>
        <w:gridCol w:w="9322"/>
      </w:tblGrid>
      <w:tr w:rsidR="0054600A" w14:paraId="57B62CC7" w14:textId="77777777" w:rsidTr="007D326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1301AE6D" w14:textId="77777777" w:rsidR="00EF1CD0" w:rsidRDefault="00EF1CD0" w:rsidP="00EF1CD0">
            <w:pPr>
              <w:pStyle w:val="TableHeading"/>
              <w:rPr>
                <w:b w:val="0"/>
                <w:lang w:val="en-AU"/>
              </w:rPr>
            </w:pPr>
            <w:r>
              <w:rPr>
                <w:bCs/>
                <w:lang w:val="en-AU"/>
              </w:rPr>
              <w:t xml:space="preserve">What privacy policy statement will be added to your social media site? </w:t>
            </w:r>
          </w:p>
          <w:p w14:paraId="3E3A254F" w14:textId="3CBED4BC" w:rsidR="0054600A" w:rsidRPr="00CD0A86" w:rsidRDefault="00EF1CD0" w:rsidP="00EF1CD0">
            <w:pPr>
              <w:pStyle w:val="TableHeading"/>
              <w:rPr>
                <w:b w:val="0"/>
                <w:i/>
                <w:iCs/>
              </w:rPr>
            </w:pPr>
            <w:r>
              <w:rPr>
                <w:b w:val="0"/>
                <w:i/>
                <w:iCs/>
              </w:rPr>
              <w:t>Place a copy of this intended privacy statement in the space below.</w:t>
            </w:r>
          </w:p>
        </w:tc>
      </w:tr>
      <w:tr w:rsidR="0054600A" w:rsidRPr="000D036B" w14:paraId="6264B1B6" w14:textId="77777777" w:rsidTr="007D3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00E8E160" w14:textId="77777777" w:rsidR="0054600A" w:rsidRDefault="0054600A" w:rsidP="0090715F">
            <w:pPr>
              <w:pStyle w:val="TableText"/>
              <w:rPr>
                <w:bCs/>
              </w:rPr>
            </w:pPr>
          </w:p>
          <w:p w14:paraId="7FCFCFD2" w14:textId="19C24FE6" w:rsidR="00D73EC6" w:rsidRPr="000D036B" w:rsidRDefault="00D73EC6" w:rsidP="0090715F">
            <w:pPr>
              <w:pStyle w:val="TableText"/>
            </w:pPr>
          </w:p>
        </w:tc>
      </w:tr>
    </w:tbl>
    <w:p w14:paraId="01365F14" w14:textId="56CE5DAE" w:rsidR="00E9736C" w:rsidRDefault="00E9736C" w:rsidP="00D73EC6">
      <w:pPr>
        <w:spacing w:after="0"/>
      </w:pPr>
    </w:p>
    <w:tbl>
      <w:tblPr>
        <w:tblStyle w:val="ListTable3"/>
        <w:tblW w:w="0" w:type="auto"/>
        <w:tblLook w:val="04A0" w:firstRow="1" w:lastRow="0" w:firstColumn="1" w:lastColumn="0" w:noHBand="0" w:noVBand="1"/>
      </w:tblPr>
      <w:tblGrid>
        <w:gridCol w:w="9322"/>
      </w:tblGrid>
      <w:tr w:rsidR="0054600A" w14:paraId="3974F045" w14:textId="77777777" w:rsidTr="007D326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26C00EFF" w14:textId="0FBD4EC4" w:rsidR="0054600A" w:rsidRDefault="0054600A" w:rsidP="007D3267">
            <w:pPr>
              <w:pStyle w:val="TableHeading"/>
              <w:rPr>
                <w:b w:val="0"/>
                <w:lang w:val="en-AU"/>
              </w:rPr>
            </w:pPr>
            <w:r w:rsidRPr="0054600A">
              <w:rPr>
                <w:bCs/>
                <w:lang w:val="en-AU"/>
              </w:rPr>
              <w:t>Are there procedures and systems in place for handling privacy inquiries and complaints?</w:t>
            </w:r>
          </w:p>
          <w:p w14:paraId="310C21AE" w14:textId="20CC9B70" w:rsidR="0054600A" w:rsidRPr="00CD0A86" w:rsidRDefault="0054600A" w:rsidP="007D3267">
            <w:pPr>
              <w:pStyle w:val="TableHeading"/>
              <w:spacing w:before="120"/>
              <w:rPr>
                <w:b w:val="0"/>
                <w:i/>
                <w:iCs/>
              </w:rPr>
            </w:pPr>
            <w:r w:rsidRPr="0054600A">
              <w:rPr>
                <w:b w:val="0"/>
                <w:i/>
                <w:iCs/>
              </w:rPr>
              <w:t>Identify the process (internal and external) for making a privacy inquiry or complaint, including who is responsible for complaint handling. Is it visible, comprehensive and effective?</w:t>
            </w:r>
          </w:p>
        </w:tc>
      </w:tr>
      <w:tr w:rsidR="0054600A" w:rsidRPr="000D036B" w14:paraId="62C4F6AF" w14:textId="77777777" w:rsidTr="007D3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7EC32300" w14:textId="11B47ECA" w:rsidR="0054600A" w:rsidRDefault="0054600A" w:rsidP="0090715F">
            <w:pPr>
              <w:pStyle w:val="TableText"/>
              <w:rPr>
                <w:bCs/>
              </w:rPr>
            </w:pPr>
          </w:p>
          <w:p w14:paraId="64F33F01" w14:textId="011ADDFF" w:rsidR="00D73EC6" w:rsidRPr="000D036B" w:rsidRDefault="00D73EC6" w:rsidP="0090715F">
            <w:pPr>
              <w:pStyle w:val="TableText"/>
            </w:pPr>
          </w:p>
        </w:tc>
      </w:tr>
    </w:tbl>
    <w:p w14:paraId="1E7F37AB" w14:textId="77777777" w:rsidR="003F6AD3" w:rsidRDefault="003F6AD3" w:rsidP="00D73EC6">
      <w:pPr>
        <w:spacing w:after="0"/>
      </w:pPr>
      <w:r>
        <w:br w:type="page"/>
      </w:r>
    </w:p>
    <w:p w14:paraId="0AAEABC3" w14:textId="6ADF95B5" w:rsidR="00E75875" w:rsidRDefault="00E75875" w:rsidP="00E75875">
      <w:pPr>
        <w:pStyle w:val="Heading3"/>
      </w:pPr>
      <w:bookmarkStart w:id="11" w:name="_Toc105080713"/>
      <w:r>
        <w:lastRenderedPageBreak/>
        <w:t xml:space="preserve">APP 2 </w:t>
      </w:r>
      <w:r w:rsidR="0003505E">
        <w:t>—</w:t>
      </w:r>
      <w:r>
        <w:t xml:space="preserve"> Anonymity and pseudonymity</w:t>
      </w:r>
      <w:bookmarkEnd w:id="11"/>
      <w:r>
        <w:t xml:space="preserve"> </w:t>
      </w:r>
    </w:p>
    <w:p w14:paraId="69FFFF53" w14:textId="77777777" w:rsidR="00E75875" w:rsidRPr="00E75875" w:rsidRDefault="00E75875" w:rsidP="00B5721D">
      <w:pPr>
        <w:spacing w:after="240"/>
      </w:pPr>
      <w:r w:rsidRPr="00E75875">
        <w:t>Individuals must have the option of not identifying themselves, or of using a pseudonym, when dealing with an APP entity in relation to a particular matter, unless an exception applies.</w:t>
      </w:r>
    </w:p>
    <w:tbl>
      <w:tblPr>
        <w:tblStyle w:val="ListTable3"/>
        <w:tblW w:w="0" w:type="auto"/>
        <w:tblLook w:val="04A0" w:firstRow="1" w:lastRow="0" w:firstColumn="1" w:lastColumn="0" w:noHBand="0" w:noVBand="1"/>
      </w:tblPr>
      <w:tblGrid>
        <w:gridCol w:w="9322"/>
      </w:tblGrid>
      <w:tr w:rsidR="00F879D7" w14:paraId="433C8096" w14:textId="77777777" w:rsidTr="007D326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1A3BE565" w14:textId="283E9BFD" w:rsidR="00F879D7" w:rsidRDefault="00F879D7" w:rsidP="007D3267">
            <w:pPr>
              <w:pStyle w:val="TableHeading"/>
              <w:rPr>
                <w:b w:val="0"/>
                <w:lang w:val="en-AU"/>
              </w:rPr>
            </w:pPr>
            <w:r w:rsidRPr="00F879D7">
              <w:rPr>
                <w:bCs/>
                <w:lang w:val="en-AU"/>
              </w:rPr>
              <w:t>Will individuals have the option of not identifying themselves or of using a pseudonym? If not, explain why it is impracticable for you to deal with individuals who have not identified themselves or who have used a pseudonym</w:t>
            </w:r>
            <w:r>
              <w:rPr>
                <w:bCs/>
                <w:lang w:val="en-AU"/>
              </w:rPr>
              <w:t>.</w:t>
            </w:r>
          </w:p>
          <w:p w14:paraId="06DC0F1D" w14:textId="21604C18" w:rsidR="00F879D7" w:rsidRPr="00CD0A86" w:rsidRDefault="00F879D7" w:rsidP="007D3267">
            <w:pPr>
              <w:pStyle w:val="TableHeading"/>
              <w:spacing w:before="120"/>
              <w:rPr>
                <w:b w:val="0"/>
                <w:i/>
                <w:iCs/>
              </w:rPr>
            </w:pPr>
            <w:r w:rsidRPr="00F879D7">
              <w:rPr>
                <w:b w:val="0"/>
                <w:i/>
                <w:iCs/>
              </w:rPr>
              <w:t>Describe how individuals will be provided with the option of not identifying themselves or of using a pseudonym. Alternatively, explain why it is impracticable for you to deal with individuals who have not identified themselves (for example, if you need to deliver purchased goods to an individual, you may need to know their name if the individual needs to sign for delivery).</w:t>
            </w:r>
            <w:r w:rsidR="004421BF">
              <w:rPr>
                <w:b w:val="0"/>
                <w:i/>
                <w:iCs/>
              </w:rPr>
              <w:t xml:space="preserve"> </w:t>
            </w:r>
            <w:r w:rsidR="00474861">
              <w:rPr>
                <w:b w:val="0"/>
                <w:i/>
                <w:iCs/>
              </w:rPr>
              <w:t>See</w:t>
            </w:r>
            <w:r w:rsidR="00625A36">
              <w:rPr>
                <w:b w:val="0"/>
                <w:i/>
                <w:iCs/>
              </w:rPr>
              <w:t xml:space="preserve"> Chapter 2 of</w:t>
            </w:r>
            <w:r w:rsidR="00474861">
              <w:rPr>
                <w:b w:val="0"/>
                <w:i/>
                <w:iCs/>
              </w:rPr>
              <w:t xml:space="preserve"> the APP Guidelines for more information</w:t>
            </w:r>
            <w:r w:rsidR="00625A36">
              <w:rPr>
                <w:b w:val="0"/>
                <w:i/>
                <w:iCs/>
              </w:rPr>
              <w:t xml:space="preserve"> about when it may be impracticable to deal with an individual who is not identified. </w:t>
            </w:r>
          </w:p>
        </w:tc>
      </w:tr>
      <w:tr w:rsidR="00F879D7" w:rsidRPr="000D036B" w14:paraId="0251A2EC" w14:textId="77777777" w:rsidTr="007D3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3939F746" w14:textId="77777777" w:rsidR="00F879D7" w:rsidRDefault="00F879D7" w:rsidP="0090715F">
            <w:pPr>
              <w:pStyle w:val="TableText"/>
              <w:rPr>
                <w:bCs/>
              </w:rPr>
            </w:pPr>
          </w:p>
          <w:p w14:paraId="281D2CEF" w14:textId="0E99B178" w:rsidR="00D73EC6" w:rsidRPr="000D036B" w:rsidRDefault="00D73EC6" w:rsidP="0090715F">
            <w:pPr>
              <w:pStyle w:val="TableText"/>
            </w:pPr>
          </w:p>
        </w:tc>
      </w:tr>
    </w:tbl>
    <w:p w14:paraId="5A2BE5C6" w14:textId="106603AB" w:rsidR="007836E1" w:rsidRDefault="007836E1" w:rsidP="007836E1">
      <w:pPr>
        <w:pStyle w:val="Heading3"/>
      </w:pPr>
      <w:bookmarkStart w:id="12" w:name="_Toc36565963"/>
      <w:bookmarkStart w:id="13" w:name="_Toc105080714"/>
      <w:r>
        <w:t xml:space="preserve">APP 3 </w:t>
      </w:r>
      <w:r w:rsidR="0003505E">
        <w:t>—</w:t>
      </w:r>
      <w:r>
        <w:t xml:space="preserve"> Collection of solicited personal information</w:t>
      </w:r>
      <w:bookmarkEnd w:id="12"/>
      <w:bookmarkEnd w:id="13"/>
    </w:p>
    <w:p w14:paraId="611AC54E" w14:textId="77777777" w:rsidR="007836E1" w:rsidRPr="007836E1" w:rsidRDefault="007836E1" w:rsidP="007836E1">
      <w:r w:rsidRPr="007836E1">
        <w:t>Any personal information collected (other than sensitive information) must be reasonably necessary for (or if your entity is an agency, reasonably necessary for, or directly related to) one or more of the entity’s functions or activities.</w:t>
      </w:r>
    </w:p>
    <w:p w14:paraId="1414BD57" w14:textId="77777777" w:rsidR="007836E1" w:rsidRPr="007836E1" w:rsidRDefault="007836E1" w:rsidP="007836E1">
      <w:r w:rsidRPr="007836E1">
        <w:t>Personal information can only be collected by lawful and fair means.</w:t>
      </w:r>
    </w:p>
    <w:p w14:paraId="7AB07CC8" w14:textId="77777777" w:rsidR="007836E1" w:rsidRPr="007836E1" w:rsidRDefault="007836E1" w:rsidP="00B5721D">
      <w:pPr>
        <w:spacing w:after="240"/>
      </w:pPr>
      <w:r w:rsidRPr="007836E1">
        <w:t>Personal information about an individual must only be collected from the individual unless one of the exceptions in APP 3.6 applies.</w:t>
      </w:r>
    </w:p>
    <w:tbl>
      <w:tblPr>
        <w:tblStyle w:val="ListTable3"/>
        <w:tblW w:w="0" w:type="auto"/>
        <w:tblLook w:val="04A0" w:firstRow="1" w:lastRow="0" w:firstColumn="1" w:lastColumn="0" w:noHBand="0" w:noVBand="1"/>
      </w:tblPr>
      <w:tblGrid>
        <w:gridCol w:w="9322"/>
      </w:tblGrid>
      <w:tr w:rsidR="00B93D7D" w14:paraId="378838A6" w14:textId="77777777" w:rsidTr="006C33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68F1177D" w14:textId="41D528BE" w:rsidR="00B93D7D" w:rsidRDefault="001F1674" w:rsidP="001F1674">
            <w:pPr>
              <w:pStyle w:val="TableHeading"/>
              <w:spacing w:before="120"/>
              <w:rPr>
                <w:b w:val="0"/>
                <w:lang w:val="en-AU"/>
              </w:rPr>
            </w:pPr>
            <w:r w:rsidRPr="001F1674">
              <w:rPr>
                <w:bCs/>
                <w:lang w:val="en-AU"/>
              </w:rPr>
              <w:lastRenderedPageBreak/>
              <w:t>If you are an organisation, is the information being collected necessary for one or more of your functions</w:t>
            </w:r>
            <w:r w:rsidR="008627CB">
              <w:rPr>
                <w:bCs/>
                <w:lang w:val="en-AU"/>
              </w:rPr>
              <w:t xml:space="preserve"> or activities</w:t>
            </w:r>
            <w:r w:rsidR="00B93D7D" w:rsidRPr="00EA2549">
              <w:rPr>
                <w:bCs/>
                <w:lang w:val="en-AU"/>
              </w:rPr>
              <w:t>?</w:t>
            </w:r>
          </w:p>
          <w:p w14:paraId="2A7C645E" w14:textId="61C5D1A8" w:rsidR="00A30B73" w:rsidRDefault="00474861" w:rsidP="006C3377">
            <w:pPr>
              <w:widowControl w:val="0"/>
              <w:spacing w:before="120"/>
              <w:rPr>
                <w:bCs w:val="0"/>
                <w:i/>
                <w:iCs/>
              </w:rPr>
            </w:pPr>
            <w:r>
              <w:rPr>
                <w:b w:val="0"/>
                <w:i/>
                <w:iCs/>
              </w:rPr>
              <w:t xml:space="preserve">List </w:t>
            </w:r>
            <w:r w:rsidR="008627CB">
              <w:rPr>
                <w:b w:val="0"/>
                <w:i/>
                <w:iCs/>
              </w:rPr>
              <w:t>each item of</w:t>
            </w:r>
            <w:r>
              <w:rPr>
                <w:b w:val="0"/>
                <w:i/>
                <w:iCs/>
              </w:rPr>
              <w:t xml:space="preserve"> personal information that will be collected</w:t>
            </w:r>
            <w:r w:rsidR="008627CB">
              <w:rPr>
                <w:b w:val="0"/>
                <w:i/>
                <w:iCs/>
              </w:rPr>
              <w:t xml:space="preserve"> (</w:t>
            </w:r>
            <w:proofErr w:type="gramStart"/>
            <w:r w:rsidR="008627CB">
              <w:rPr>
                <w:b w:val="0"/>
                <w:i/>
                <w:iCs/>
              </w:rPr>
              <w:t>e</w:t>
            </w:r>
            <w:r w:rsidR="00161E54">
              <w:rPr>
                <w:b w:val="0"/>
                <w:i/>
                <w:iCs/>
              </w:rPr>
              <w:t>.</w:t>
            </w:r>
            <w:r w:rsidR="008627CB">
              <w:rPr>
                <w:b w:val="0"/>
                <w:i/>
                <w:iCs/>
              </w:rPr>
              <w:t>g.</w:t>
            </w:r>
            <w:proofErr w:type="gramEnd"/>
            <w:r w:rsidR="008627CB">
              <w:rPr>
                <w:b w:val="0"/>
                <w:i/>
                <w:iCs/>
              </w:rPr>
              <w:t xml:space="preserve"> name, date of birth, address)</w:t>
            </w:r>
            <w:r>
              <w:rPr>
                <w:b w:val="0"/>
                <w:i/>
                <w:iCs/>
              </w:rPr>
              <w:t xml:space="preserve"> and e</w:t>
            </w:r>
            <w:r w:rsidR="001F1674" w:rsidRPr="001F1674">
              <w:rPr>
                <w:b w:val="0"/>
                <w:i/>
                <w:iCs/>
              </w:rPr>
              <w:t xml:space="preserve">xplain why each </w:t>
            </w:r>
            <w:r w:rsidR="008627CB">
              <w:rPr>
                <w:b w:val="0"/>
                <w:i/>
                <w:iCs/>
              </w:rPr>
              <w:t>item</w:t>
            </w:r>
            <w:r w:rsidR="001F1674" w:rsidRPr="001F1674">
              <w:rPr>
                <w:b w:val="0"/>
                <w:i/>
                <w:iCs/>
              </w:rPr>
              <w:t xml:space="preserve"> is necessary for</w:t>
            </w:r>
            <w:r w:rsidR="008627CB">
              <w:rPr>
                <w:b w:val="0"/>
                <w:i/>
                <w:iCs/>
              </w:rPr>
              <w:t xml:space="preserve"> one or more of your functions or activities. You should only collect the minimum amount of personal information that is necessary for the relevant function or activity (‘data minimisation’). </w:t>
            </w:r>
          </w:p>
          <w:p w14:paraId="73CBD183" w14:textId="77777777" w:rsidR="00C54C18" w:rsidRDefault="008627CB" w:rsidP="00C54C18">
            <w:pPr>
              <w:rPr>
                <w:bCs w:val="0"/>
                <w:i/>
                <w:iCs/>
              </w:rPr>
            </w:pPr>
            <w:r>
              <w:rPr>
                <w:b w:val="0"/>
                <w:i/>
                <w:iCs/>
              </w:rPr>
              <w:t>Data minimisation is an important</w:t>
            </w:r>
            <w:r w:rsidR="00056A02">
              <w:rPr>
                <w:b w:val="0"/>
                <w:i/>
                <w:iCs/>
              </w:rPr>
              <w:t xml:space="preserve"> concept that can help reduce the privacy impacts for individuals that may be associated with your project. Minimising the amount of data that you collect can also help to mitigate security risks. For example, collecting more personal information than is necessary may increase the risk of harm to an individual in the event of a data breach</w:t>
            </w:r>
            <w:r w:rsidR="00C54C18">
              <w:rPr>
                <w:b w:val="0"/>
                <w:i/>
                <w:iCs/>
              </w:rPr>
              <w:t xml:space="preserve">. </w:t>
            </w:r>
            <w:r w:rsidR="005A0E56">
              <w:rPr>
                <w:b w:val="0"/>
                <w:i/>
                <w:iCs/>
              </w:rPr>
              <w:t>Holding</w:t>
            </w:r>
            <w:r w:rsidR="005A0E56" w:rsidRPr="005A0E56">
              <w:rPr>
                <w:b w:val="0"/>
                <w:i/>
                <w:iCs/>
              </w:rPr>
              <w:t xml:space="preserve"> large amounts of personal information may</w:t>
            </w:r>
            <w:r w:rsidR="005A0E56">
              <w:rPr>
                <w:b w:val="0"/>
                <w:i/>
                <w:iCs/>
              </w:rPr>
              <w:t xml:space="preserve"> also</w:t>
            </w:r>
            <w:r w:rsidR="005A0E56" w:rsidRPr="005A0E56">
              <w:rPr>
                <w:b w:val="0"/>
                <w:i/>
                <w:iCs/>
              </w:rPr>
              <w:t xml:space="preserve"> increase the risk of unauthorised access by</w:t>
            </w:r>
            <w:r w:rsidR="005A0E56">
              <w:rPr>
                <w:b w:val="0"/>
                <w:i/>
                <w:iCs/>
              </w:rPr>
              <w:t xml:space="preserve"> internal or external sources. </w:t>
            </w:r>
          </w:p>
          <w:p w14:paraId="041F157E" w14:textId="21E96BF1" w:rsidR="008106BD" w:rsidRPr="00C54C18" w:rsidRDefault="00F20307" w:rsidP="00C54C18">
            <w:pPr>
              <w:rPr>
                <w:b w:val="0"/>
                <w:bCs w:val="0"/>
              </w:rPr>
            </w:pPr>
            <w:r w:rsidRPr="00C54C18">
              <w:rPr>
                <w:noProof/>
              </w:rPr>
              <w:drawing>
                <wp:anchor distT="0" distB="0" distL="114300" distR="114300" simplePos="0" relativeHeight="251660288" behindDoc="0" locked="0" layoutInCell="1" allowOverlap="1" wp14:anchorId="5536C985" wp14:editId="4B9ECD55">
                  <wp:simplePos x="0" y="0"/>
                  <wp:positionH relativeFrom="column">
                    <wp:posOffset>33655</wp:posOffset>
                  </wp:positionH>
                  <wp:positionV relativeFrom="paragraph">
                    <wp:posOffset>85725</wp:posOffset>
                  </wp:positionV>
                  <wp:extent cx="266700" cy="266700"/>
                  <wp:effectExtent l="0" t="0" r="0" b="0"/>
                  <wp:wrapSquare wrapText="bothSides"/>
                  <wp:docPr id="21" name="Graphic 21" descr="Warning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r w:rsidR="008106BD" w:rsidRPr="00C54C18">
              <w:rPr>
                <w:b w:val="0"/>
                <w:bCs w:val="0"/>
              </w:rPr>
              <w:t xml:space="preserve">Privacy risk: If some personal information is not reasonably necessary for the project, there may be a risk of over collection. For example, it </w:t>
            </w:r>
            <w:r w:rsidR="00C54C18" w:rsidRPr="00C54C18">
              <w:rPr>
                <w:b w:val="0"/>
                <w:bCs w:val="0"/>
              </w:rPr>
              <w:t>may not be</w:t>
            </w:r>
            <w:r w:rsidR="008106BD" w:rsidRPr="00C54C18">
              <w:rPr>
                <w:b w:val="0"/>
                <w:bCs w:val="0"/>
              </w:rPr>
              <w:t xml:space="preserve"> necessary to collect all </w:t>
            </w:r>
            <w:r w:rsidR="001C31BB" w:rsidRPr="00C54C18">
              <w:rPr>
                <w:b w:val="0"/>
                <w:bCs w:val="0"/>
              </w:rPr>
              <w:t xml:space="preserve">personal </w:t>
            </w:r>
            <w:r w:rsidR="008106BD" w:rsidRPr="00C54C18">
              <w:rPr>
                <w:b w:val="0"/>
                <w:bCs w:val="0"/>
              </w:rPr>
              <w:t>information on an individual’s driver licence when the purpose of collection is to verify the individual’s age.</w:t>
            </w:r>
          </w:p>
        </w:tc>
      </w:tr>
      <w:tr w:rsidR="00B93D7D" w:rsidRPr="000D036B" w14:paraId="76825169"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72CD15ED" w14:textId="77777777" w:rsidR="00F20307" w:rsidRDefault="00F20307" w:rsidP="0090715F">
            <w:pPr>
              <w:pStyle w:val="TableText"/>
              <w:rPr>
                <w:bCs/>
              </w:rPr>
            </w:pPr>
          </w:p>
          <w:p w14:paraId="0261A1A1" w14:textId="0F5CB65F" w:rsidR="00D73EC6" w:rsidRPr="000D036B" w:rsidRDefault="00D73EC6" w:rsidP="0090715F">
            <w:pPr>
              <w:pStyle w:val="TableText"/>
            </w:pPr>
          </w:p>
        </w:tc>
      </w:tr>
    </w:tbl>
    <w:p w14:paraId="31888982" w14:textId="1B92EEC9" w:rsidR="00EA2549" w:rsidRDefault="00EA2549" w:rsidP="00D73EC6">
      <w:pPr>
        <w:spacing w:after="0"/>
      </w:pPr>
    </w:p>
    <w:p w14:paraId="6EDF608B" w14:textId="4B3CF04E" w:rsidR="00151F3A" w:rsidRDefault="00151F3A" w:rsidP="00D73EC6">
      <w:pPr>
        <w:spacing w:after="0"/>
      </w:pPr>
    </w:p>
    <w:tbl>
      <w:tblPr>
        <w:tblStyle w:val="ListTable3"/>
        <w:tblW w:w="0" w:type="auto"/>
        <w:tblLook w:val="04A0" w:firstRow="1" w:lastRow="0" w:firstColumn="1" w:lastColumn="0" w:noHBand="0" w:noVBand="1"/>
      </w:tblPr>
      <w:tblGrid>
        <w:gridCol w:w="9322"/>
      </w:tblGrid>
      <w:tr w:rsidR="00921D9E" w14:paraId="2DBD0813"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0816CE0F" w14:textId="4D5D3109" w:rsidR="00921D9E" w:rsidRDefault="00921D9E" w:rsidP="0063082B">
            <w:pPr>
              <w:pStyle w:val="TableHeading"/>
              <w:rPr>
                <w:b w:val="0"/>
                <w:lang w:val="en-AU"/>
              </w:rPr>
            </w:pPr>
            <w:r w:rsidRPr="00921D9E">
              <w:t>Will the information be collected by lawful and fair means</w:t>
            </w:r>
            <w:r w:rsidRPr="00EA2549">
              <w:rPr>
                <w:bCs/>
                <w:lang w:val="en-AU"/>
              </w:rPr>
              <w:t>?</w:t>
            </w:r>
          </w:p>
          <w:p w14:paraId="6DEBBC8F" w14:textId="553BE475" w:rsidR="00921D9E" w:rsidRPr="008106BD" w:rsidRDefault="00921D9E" w:rsidP="007D3267">
            <w:pPr>
              <w:pStyle w:val="TableHeading"/>
              <w:spacing w:before="120"/>
              <w:rPr>
                <w:bCs/>
                <w:i/>
                <w:iCs/>
              </w:rPr>
            </w:pPr>
            <w:r w:rsidRPr="00921D9E">
              <w:rPr>
                <w:b w:val="0"/>
                <w:i/>
                <w:iCs/>
              </w:rPr>
              <w:t>Describe the means by which personal information will be collected</w:t>
            </w:r>
            <w:r w:rsidRPr="00F879D7">
              <w:rPr>
                <w:b w:val="0"/>
                <w:i/>
                <w:iCs/>
              </w:rPr>
              <w:t>.</w:t>
            </w:r>
          </w:p>
          <w:p w14:paraId="07ADB31D" w14:textId="1E04EA15" w:rsidR="00921D9E" w:rsidRPr="00F20307" w:rsidRDefault="00921D9E" w:rsidP="007D3267">
            <w:pPr>
              <w:pStyle w:val="Explainer"/>
            </w:pPr>
            <w:r w:rsidRPr="00F20307">
              <w:drawing>
                <wp:anchor distT="0" distB="0" distL="114300" distR="114300" simplePos="0" relativeHeight="251662336" behindDoc="0" locked="0" layoutInCell="1" allowOverlap="1" wp14:anchorId="6C7C3545" wp14:editId="74149A70">
                  <wp:simplePos x="0" y="0"/>
                  <wp:positionH relativeFrom="column">
                    <wp:posOffset>33655</wp:posOffset>
                  </wp:positionH>
                  <wp:positionV relativeFrom="paragraph">
                    <wp:posOffset>159385</wp:posOffset>
                  </wp:positionV>
                  <wp:extent cx="266700" cy="266700"/>
                  <wp:effectExtent l="0" t="0" r="0" b="0"/>
                  <wp:wrapNone/>
                  <wp:docPr id="4" name="Graphic 4" descr="Warning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r w:rsidRPr="00F20307">
              <w:rPr>
                <w:b/>
                <w:bCs/>
              </w:rPr>
              <w:t>Privacy risk</w:t>
            </w:r>
            <w:r w:rsidRPr="00F20307">
              <w:t xml:space="preserve">: </w:t>
            </w:r>
            <w:r w:rsidRPr="00921D9E">
              <w:t>Your method of collection may be ‘unfair’ if it involves intimidation, deception or is unreasonably intrusive. For example, it would usually be unfair to collect personal information covertly without the knowledge of the individual (however, this will depend on the circumstances).</w:t>
            </w:r>
          </w:p>
        </w:tc>
      </w:tr>
      <w:tr w:rsidR="00921D9E" w:rsidRPr="000D036B" w14:paraId="5FAC350E"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51BF504A" w14:textId="77777777" w:rsidR="00921D9E" w:rsidRDefault="00921D9E" w:rsidP="0090715F">
            <w:pPr>
              <w:pStyle w:val="TableText"/>
              <w:rPr>
                <w:bCs/>
              </w:rPr>
            </w:pPr>
          </w:p>
          <w:p w14:paraId="30664D32" w14:textId="26B3909B" w:rsidR="00D73EC6" w:rsidRPr="000D036B" w:rsidRDefault="00D73EC6" w:rsidP="0090715F">
            <w:pPr>
              <w:pStyle w:val="TableText"/>
            </w:pPr>
          </w:p>
        </w:tc>
      </w:tr>
    </w:tbl>
    <w:p w14:paraId="7BDBCE41" w14:textId="7872B656" w:rsidR="00921D9E" w:rsidRDefault="00921D9E" w:rsidP="00D73EC6">
      <w:pPr>
        <w:spacing w:after="0"/>
      </w:pPr>
    </w:p>
    <w:tbl>
      <w:tblPr>
        <w:tblStyle w:val="ListTable3"/>
        <w:tblW w:w="0" w:type="auto"/>
        <w:tblLook w:val="04A0" w:firstRow="1" w:lastRow="0" w:firstColumn="1" w:lastColumn="0" w:noHBand="0" w:noVBand="1"/>
      </w:tblPr>
      <w:tblGrid>
        <w:gridCol w:w="9322"/>
      </w:tblGrid>
      <w:tr w:rsidR="00357BCB" w14:paraId="015D4A3C"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5599ABCD" w14:textId="1F3AD055" w:rsidR="00357BCB" w:rsidRDefault="00357BCB" w:rsidP="0063082B">
            <w:pPr>
              <w:pStyle w:val="TableHeading"/>
              <w:rPr>
                <w:b w:val="0"/>
                <w:lang w:val="en-AU"/>
              </w:rPr>
            </w:pPr>
            <w:r w:rsidRPr="00357BCB">
              <w:t xml:space="preserve">Will the personal information be collected </w:t>
            </w:r>
            <w:r w:rsidR="00C54C18">
              <w:t xml:space="preserve">only </w:t>
            </w:r>
            <w:r w:rsidRPr="00357BCB">
              <w:t xml:space="preserve">from the individual concerned? </w:t>
            </w:r>
          </w:p>
          <w:p w14:paraId="2EB8C4A9" w14:textId="5C73830F" w:rsidR="00357BCB" w:rsidRPr="00F20307" w:rsidRDefault="00161E54" w:rsidP="00C54C18">
            <w:pPr>
              <w:pStyle w:val="TableHeading"/>
              <w:spacing w:before="120"/>
            </w:pPr>
            <w:r w:rsidRPr="00F20307">
              <w:rPr>
                <w:noProof/>
              </w:rPr>
              <w:drawing>
                <wp:anchor distT="0" distB="0" distL="114300" distR="114300" simplePos="0" relativeHeight="251664384" behindDoc="0" locked="0" layoutInCell="1" allowOverlap="1" wp14:anchorId="44083A7C" wp14:editId="29225AA8">
                  <wp:simplePos x="0" y="0"/>
                  <wp:positionH relativeFrom="column">
                    <wp:posOffset>14605</wp:posOffset>
                  </wp:positionH>
                  <wp:positionV relativeFrom="paragraph">
                    <wp:posOffset>234315</wp:posOffset>
                  </wp:positionV>
                  <wp:extent cx="266700" cy="266700"/>
                  <wp:effectExtent l="0" t="0" r="0" b="0"/>
                  <wp:wrapSquare wrapText="bothSides"/>
                  <wp:docPr id="6" name="Graphic 6" descr="Warning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r w:rsidR="00357BCB" w:rsidRPr="00357BCB">
              <w:rPr>
                <w:b w:val="0"/>
                <w:i/>
                <w:iCs/>
              </w:rPr>
              <w:t xml:space="preserve">Describe how, and from which other sources, the personal information will be collected. </w:t>
            </w:r>
            <w:r w:rsidR="00357BCB" w:rsidRPr="00F20307">
              <w:rPr>
                <w:bCs/>
              </w:rPr>
              <w:t>Privacy risk</w:t>
            </w:r>
            <w:r w:rsidR="00357BCB" w:rsidRPr="00F20307">
              <w:t xml:space="preserve">: </w:t>
            </w:r>
            <w:r w:rsidR="00357BCB" w:rsidRPr="00357BCB">
              <w:t>There may be a risk of the information being inaccurate, out-of-date or incomplete if collected from another source</w:t>
            </w:r>
            <w:r w:rsidR="00357BCB" w:rsidRPr="00921D9E">
              <w:t>.</w:t>
            </w:r>
          </w:p>
        </w:tc>
      </w:tr>
      <w:tr w:rsidR="00357BCB" w:rsidRPr="000D036B" w14:paraId="50E6DF10"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21809FB0" w14:textId="77777777" w:rsidR="00357BCB" w:rsidRDefault="00357BCB" w:rsidP="0090715F">
            <w:pPr>
              <w:pStyle w:val="TableText"/>
              <w:rPr>
                <w:bCs/>
              </w:rPr>
            </w:pPr>
          </w:p>
          <w:p w14:paraId="5242348D" w14:textId="337819C0" w:rsidR="00D73EC6" w:rsidRPr="000D036B" w:rsidRDefault="00D73EC6" w:rsidP="0090715F">
            <w:pPr>
              <w:pStyle w:val="TableText"/>
            </w:pPr>
          </w:p>
        </w:tc>
      </w:tr>
    </w:tbl>
    <w:p w14:paraId="63C9F3C5" w14:textId="700B0B94" w:rsidR="00357BCB" w:rsidRDefault="00357BCB" w:rsidP="00D73EC6">
      <w:pPr>
        <w:spacing w:after="0"/>
      </w:pPr>
    </w:p>
    <w:p w14:paraId="30A99FED" w14:textId="77777777" w:rsidR="003F6AD3" w:rsidRDefault="003F6AD3" w:rsidP="00FF4BFB">
      <w:pPr>
        <w:pStyle w:val="Heading3"/>
      </w:pPr>
      <w:r>
        <w:br w:type="page"/>
      </w:r>
    </w:p>
    <w:p w14:paraId="35D79F00" w14:textId="5D7D72CA" w:rsidR="00B75715" w:rsidRDefault="00B75715" w:rsidP="00D73EC6">
      <w:pPr>
        <w:pStyle w:val="Heading3"/>
        <w:spacing w:before="360"/>
      </w:pPr>
      <w:bookmarkStart w:id="14" w:name="_Toc105080715"/>
      <w:r w:rsidRPr="008A3874">
        <w:lastRenderedPageBreak/>
        <w:t xml:space="preserve">APP </w:t>
      </w:r>
      <w:r>
        <w:t>4</w:t>
      </w:r>
      <w:r w:rsidRPr="008A3874">
        <w:t xml:space="preserve"> </w:t>
      </w:r>
      <w:r>
        <w:t>—</w:t>
      </w:r>
      <w:r w:rsidRPr="008A3874">
        <w:t xml:space="preserve"> </w:t>
      </w:r>
      <w:r>
        <w:t>D</w:t>
      </w:r>
      <w:r w:rsidRPr="0087324A">
        <w:t>ealing with unsolicited personal information</w:t>
      </w:r>
      <w:bookmarkEnd w:id="14"/>
    </w:p>
    <w:p w14:paraId="2BFB8BE8" w14:textId="77777777" w:rsidR="00B75715" w:rsidRPr="00B75715" w:rsidRDefault="00B75715" w:rsidP="00D73EC6">
      <w:pPr>
        <w:keepNext/>
        <w:keepLines/>
        <w:spacing w:after="240"/>
      </w:pPr>
      <w:r w:rsidRPr="00B75715">
        <w:t>Where an APP entity receives unsolicited personal information, it must determine whether it would have been permitted to collect the information under APP 3. If so, APPs 5 to 13 will apply to that information. If the information could not have been collected under APP 3, and the information is not contained in a Commonwealth record, the APP entity must destroy or de-identify that information as soon as practicable, but only if it is lawful and reasonable to do so.</w:t>
      </w:r>
    </w:p>
    <w:tbl>
      <w:tblPr>
        <w:tblStyle w:val="ListTable3"/>
        <w:tblW w:w="0" w:type="auto"/>
        <w:tblLook w:val="04A0" w:firstRow="1" w:lastRow="0" w:firstColumn="1" w:lastColumn="0" w:noHBand="0" w:noVBand="1"/>
      </w:tblPr>
      <w:tblGrid>
        <w:gridCol w:w="9322"/>
      </w:tblGrid>
      <w:tr w:rsidR="00FE1924" w14:paraId="49B1FFE1"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01984594" w14:textId="1028F9DA" w:rsidR="00FE1924" w:rsidRPr="00FE1924" w:rsidRDefault="00FE1924" w:rsidP="00FE1924">
            <w:pPr>
              <w:pStyle w:val="TableHeading"/>
              <w:rPr>
                <w:b w:val="0"/>
                <w:lang w:val="en-AU"/>
              </w:rPr>
            </w:pPr>
            <w:r w:rsidRPr="00FE1924">
              <w:rPr>
                <w:bCs/>
                <w:lang w:val="en-AU"/>
              </w:rPr>
              <w:t>Are there practices, procedures and systems in place for dealing with the receipt of unsolicited personal information that will ensure compliance with APP 4?</w:t>
            </w:r>
          </w:p>
        </w:tc>
      </w:tr>
      <w:tr w:rsidR="00FE1924" w:rsidRPr="000D036B" w14:paraId="36FA37EE"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1025C707" w14:textId="77777777" w:rsidR="00FE1924" w:rsidRDefault="00FE1924" w:rsidP="0090715F">
            <w:pPr>
              <w:pStyle w:val="TableText"/>
              <w:rPr>
                <w:bCs/>
              </w:rPr>
            </w:pPr>
          </w:p>
          <w:p w14:paraId="6AB4D91E" w14:textId="0AE56E59" w:rsidR="00D73EC6" w:rsidRPr="000D036B" w:rsidRDefault="00D73EC6" w:rsidP="0090715F">
            <w:pPr>
              <w:pStyle w:val="TableText"/>
            </w:pPr>
          </w:p>
        </w:tc>
      </w:tr>
    </w:tbl>
    <w:p w14:paraId="49F1030C" w14:textId="59DD0B6D" w:rsidR="005D3FC6" w:rsidRDefault="005D3FC6" w:rsidP="005D3FC6">
      <w:pPr>
        <w:pStyle w:val="Heading3"/>
      </w:pPr>
      <w:bookmarkStart w:id="15" w:name="_Toc105080716"/>
      <w:r w:rsidRPr="008810C9">
        <w:t xml:space="preserve">APP 7 </w:t>
      </w:r>
      <w:r>
        <w:t>—</w:t>
      </w:r>
      <w:r w:rsidRPr="008810C9">
        <w:t xml:space="preserve"> </w:t>
      </w:r>
      <w:r>
        <w:t>Direct marketing</w:t>
      </w:r>
      <w:bookmarkEnd w:id="15"/>
    </w:p>
    <w:p w14:paraId="3E0EBBA0" w14:textId="519E78F4" w:rsidR="005D3FC6" w:rsidRPr="005D3FC6" w:rsidRDefault="005D3FC6" w:rsidP="006A1F7C">
      <w:pPr>
        <w:spacing w:after="240"/>
      </w:pPr>
      <w:r w:rsidRPr="005D3FC6">
        <w:t>An organisation must not use or disclose personal information for the purpose of direct marketing unless an exception applies, such as where the individual has consented.</w:t>
      </w:r>
    </w:p>
    <w:p w14:paraId="6DB224CD" w14:textId="51C12095" w:rsidR="00050BD4" w:rsidRDefault="00050BD4" w:rsidP="00D73EC6">
      <w:pPr>
        <w:spacing w:after="0"/>
      </w:pPr>
    </w:p>
    <w:tbl>
      <w:tblPr>
        <w:tblStyle w:val="ListTable3"/>
        <w:tblW w:w="0" w:type="auto"/>
        <w:tblLook w:val="04A0" w:firstRow="1" w:lastRow="0" w:firstColumn="1" w:lastColumn="0" w:noHBand="0" w:noVBand="1"/>
      </w:tblPr>
      <w:tblGrid>
        <w:gridCol w:w="9322"/>
      </w:tblGrid>
      <w:tr w:rsidR="00AE5611" w14:paraId="7DB116ED"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54AFF75A" w14:textId="6CADC204" w:rsidR="00AE5611" w:rsidRPr="00DB4BEC" w:rsidRDefault="00AE5611" w:rsidP="007D3267">
            <w:pPr>
              <w:spacing w:after="0"/>
              <w:rPr>
                <w:rFonts w:eastAsia="Source Sans Pro" w:cs="Times New Roman"/>
                <w:color w:val="000000" w:themeColor="text1"/>
                <w:spacing w:val="1"/>
                <w:lang w:eastAsia="zh-CN"/>
              </w:rPr>
            </w:pPr>
            <w:r w:rsidRPr="00AE5611">
              <w:rPr>
                <w:rFonts w:eastAsia="Source Sans Pro" w:cs="Times New Roman"/>
                <w:color w:val="000000" w:themeColor="text1"/>
                <w:spacing w:val="1"/>
                <w:lang w:eastAsia="zh-CN"/>
              </w:rPr>
              <w:t>If use or disclosure of personal information for the purpose of direct marketing is permitted under APP 7, will individuals be given the opportunity to request not to receive direct marketing communications</w:t>
            </w:r>
            <w:r>
              <w:rPr>
                <w:rFonts w:eastAsia="Source Sans Pro" w:cs="Times New Roman"/>
                <w:color w:val="000000" w:themeColor="text1"/>
                <w:spacing w:val="1"/>
                <w:lang w:eastAsia="zh-CN"/>
              </w:rPr>
              <w:t>?</w:t>
            </w:r>
          </w:p>
        </w:tc>
      </w:tr>
      <w:tr w:rsidR="00AE5611" w:rsidRPr="000D036B" w14:paraId="6DBCE99D"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05D23EB9" w14:textId="166BA2B7" w:rsidR="00D73EC6" w:rsidRPr="000D036B" w:rsidRDefault="00D73EC6" w:rsidP="0090715F">
            <w:pPr>
              <w:pStyle w:val="TableText"/>
            </w:pPr>
          </w:p>
        </w:tc>
      </w:tr>
    </w:tbl>
    <w:p w14:paraId="790BCC77" w14:textId="280A148D" w:rsidR="00AE5611" w:rsidRDefault="00AE5611" w:rsidP="00D73EC6">
      <w:pPr>
        <w:spacing w:after="0"/>
      </w:pPr>
    </w:p>
    <w:p w14:paraId="25C32284" w14:textId="01EB6CE9" w:rsidR="005204C7" w:rsidRDefault="005204C7" w:rsidP="00D73EC6">
      <w:pPr>
        <w:spacing w:after="0"/>
      </w:pPr>
    </w:p>
    <w:p w14:paraId="28F250F3" w14:textId="3C042F1B" w:rsidR="006B02C1" w:rsidRDefault="006B02C1" w:rsidP="006B02C1">
      <w:pPr>
        <w:pStyle w:val="Heading3"/>
      </w:pPr>
      <w:bookmarkStart w:id="16" w:name="_Toc105080717"/>
      <w:r w:rsidRPr="007D7873">
        <w:t xml:space="preserve">APP 10 </w:t>
      </w:r>
      <w:r>
        <w:t>—</w:t>
      </w:r>
      <w:r w:rsidRPr="007D7873">
        <w:t xml:space="preserve"> Quality of personal information</w:t>
      </w:r>
      <w:bookmarkEnd w:id="16"/>
    </w:p>
    <w:p w14:paraId="73183505" w14:textId="01560957" w:rsidR="006B02C1" w:rsidRPr="006B02C1" w:rsidRDefault="006B02C1" w:rsidP="006B02C1">
      <w:r w:rsidRPr="006B02C1">
        <w:t xml:space="preserve">An </w:t>
      </w:r>
      <w:r w:rsidR="00FF33A4">
        <w:t>organisation</w:t>
      </w:r>
      <w:r w:rsidRPr="006B02C1">
        <w:t xml:space="preserve"> must take reasonable steps to ensure that the personal information it collects is accurate, up-to-date and complete.</w:t>
      </w:r>
    </w:p>
    <w:p w14:paraId="02B6EA3F" w14:textId="7477FE2F" w:rsidR="006B02C1" w:rsidRPr="006B02C1" w:rsidRDefault="00FF33A4" w:rsidP="006B02C1">
      <w:r w:rsidRPr="006B02C1">
        <w:t xml:space="preserve">An </w:t>
      </w:r>
      <w:r>
        <w:t>organisation</w:t>
      </w:r>
      <w:r w:rsidR="006B02C1" w:rsidRPr="006B02C1">
        <w:t xml:space="preserve"> must take reasonable steps to ensure that the personal information it uses and discloses is, having regard to the purpose of the use or disclosure, accurate, up</w:t>
      </w:r>
      <w:r w:rsidR="006B02C1" w:rsidRPr="006B02C1">
        <w:noBreakHyphen/>
        <w:t>to</w:t>
      </w:r>
      <w:r w:rsidR="006B02C1" w:rsidRPr="006B02C1">
        <w:noBreakHyphen/>
        <w:t>date, complete and relevant.</w:t>
      </w:r>
    </w:p>
    <w:tbl>
      <w:tblPr>
        <w:tblStyle w:val="ListTable3"/>
        <w:tblW w:w="0" w:type="auto"/>
        <w:tblLook w:val="04A0" w:firstRow="1" w:lastRow="0" w:firstColumn="1" w:lastColumn="0" w:noHBand="0" w:noVBand="1"/>
      </w:tblPr>
      <w:tblGrid>
        <w:gridCol w:w="9322"/>
      </w:tblGrid>
      <w:tr w:rsidR="00FD06D3" w14:paraId="30BBEE93"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08EE1583" w14:textId="202C4774" w:rsidR="00FD06D3" w:rsidRPr="00DB4BEC" w:rsidRDefault="00FD06D3" w:rsidP="007D3267">
            <w:pPr>
              <w:spacing w:after="0"/>
              <w:rPr>
                <w:rFonts w:eastAsia="Source Sans Pro" w:cs="Times New Roman"/>
                <w:color w:val="000000" w:themeColor="text1"/>
                <w:spacing w:val="1"/>
                <w:lang w:eastAsia="zh-CN"/>
              </w:rPr>
            </w:pPr>
            <w:r w:rsidRPr="00FD06D3">
              <w:rPr>
                <w:rFonts w:eastAsia="Source Sans Pro" w:cs="Times New Roman"/>
                <w:color w:val="000000" w:themeColor="text1"/>
                <w:spacing w:val="1"/>
                <w:lang w:eastAsia="zh-CN"/>
              </w:rPr>
              <w:t xml:space="preserve">What steps will you take to ensure the personal information collected is accurate, up to date and complete? Will guidance or processes be in place </w:t>
            </w:r>
            <w:r w:rsidR="00FF33A4">
              <w:rPr>
                <w:rFonts w:eastAsia="Source Sans Pro" w:cs="Times New Roman"/>
                <w:color w:val="000000" w:themeColor="text1"/>
                <w:spacing w:val="1"/>
                <w:lang w:eastAsia="zh-CN"/>
              </w:rPr>
              <w:t xml:space="preserve">in your website or social media channel </w:t>
            </w:r>
            <w:r w:rsidRPr="00FD06D3">
              <w:rPr>
                <w:rFonts w:eastAsia="Source Sans Pro" w:cs="Times New Roman"/>
                <w:color w:val="000000" w:themeColor="text1"/>
                <w:spacing w:val="1"/>
                <w:lang w:eastAsia="zh-CN"/>
              </w:rPr>
              <w:t>to ensure these steps are followed</w:t>
            </w:r>
            <w:r>
              <w:rPr>
                <w:rFonts w:eastAsia="Source Sans Pro" w:cs="Times New Roman"/>
                <w:color w:val="000000" w:themeColor="text1"/>
                <w:spacing w:val="1"/>
                <w:lang w:eastAsia="zh-CN"/>
              </w:rPr>
              <w:t>?</w:t>
            </w:r>
          </w:p>
        </w:tc>
      </w:tr>
      <w:tr w:rsidR="00FD06D3" w:rsidRPr="000D036B" w14:paraId="7449FDA7"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3640F028" w14:textId="08F9904D" w:rsidR="00D73EC6" w:rsidRPr="000D036B" w:rsidRDefault="00D73EC6" w:rsidP="0090715F">
            <w:pPr>
              <w:pStyle w:val="TableText"/>
            </w:pPr>
          </w:p>
        </w:tc>
      </w:tr>
    </w:tbl>
    <w:p w14:paraId="5B164CEB" w14:textId="4FF88B58" w:rsidR="006C4656" w:rsidRDefault="006C4656" w:rsidP="006A1F7C">
      <w:pPr>
        <w:spacing w:after="0"/>
      </w:pPr>
    </w:p>
    <w:p w14:paraId="390A4F7C" w14:textId="77777777" w:rsidR="003F6AD3" w:rsidRDefault="003F6AD3" w:rsidP="00BE6E67">
      <w:pPr>
        <w:pStyle w:val="Heading3"/>
      </w:pPr>
      <w:r>
        <w:br w:type="page"/>
      </w:r>
    </w:p>
    <w:p w14:paraId="5EB26ACF" w14:textId="0E7852BA" w:rsidR="00BE6E67" w:rsidRDefault="00BE6E67" w:rsidP="00BE6E67">
      <w:pPr>
        <w:pStyle w:val="Heading3"/>
      </w:pPr>
      <w:bookmarkStart w:id="17" w:name="_Toc105080718"/>
      <w:r w:rsidRPr="007D7873">
        <w:lastRenderedPageBreak/>
        <w:t xml:space="preserve">APP 11 </w:t>
      </w:r>
      <w:r>
        <w:t>—</w:t>
      </w:r>
      <w:r w:rsidRPr="007D7873">
        <w:t xml:space="preserve"> Security of personal information</w:t>
      </w:r>
      <w:bookmarkEnd w:id="17"/>
    </w:p>
    <w:p w14:paraId="7DB86B3A" w14:textId="5AFF80CF" w:rsidR="00BE6E67" w:rsidRPr="00BE6E67" w:rsidRDefault="00FF33A4" w:rsidP="00BE6E67">
      <w:r w:rsidRPr="006B02C1">
        <w:t xml:space="preserve">An </w:t>
      </w:r>
      <w:r>
        <w:t>organisation</w:t>
      </w:r>
      <w:r w:rsidRPr="006B02C1">
        <w:t xml:space="preserve"> </w:t>
      </w:r>
      <w:r w:rsidR="00BE6E67" w:rsidRPr="00BE6E67">
        <w:t>must take reasonable steps to protect personal information it holds from misuse, interference and loss, as well as unauthorised access, modification or disclosure.</w:t>
      </w:r>
    </w:p>
    <w:p w14:paraId="5CCBA4D9" w14:textId="3C775779" w:rsidR="00D63EE5" w:rsidRDefault="00BE6E67" w:rsidP="00BE6E67">
      <w:r w:rsidRPr="00BE6E67">
        <w:t xml:space="preserve">Where an </w:t>
      </w:r>
      <w:r w:rsidR="00FF33A4" w:rsidRPr="00FF33A4">
        <w:t>organisation</w:t>
      </w:r>
      <w:r w:rsidRPr="00BE6E67">
        <w:t xml:space="preserve"> no longer needs personal information for any purpose for which the information may be used or disclosed, the entity must take reasonable steps to destroy the information or ensure that the information is de-identified, unless an exception applies.</w:t>
      </w:r>
    </w:p>
    <w:p w14:paraId="26F67CB8" w14:textId="6FC60624" w:rsidR="00BE6E67" w:rsidRPr="00BE6E67" w:rsidRDefault="00D63EE5" w:rsidP="00BE6E67">
      <w:r w:rsidRPr="001E44FB">
        <w:t xml:space="preserve">The OAIC’s </w:t>
      </w:r>
      <w:hyperlink r:id="rId12" w:history="1">
        <w:r w:rsidRPr="002E3B52">
          <w:rPr>
            <w:rStyle w:val="Hyperlink"/>
            <w:i/>
            <w:iCs/>
          </w:rPr>
          <w:t>Guide to Securing Personal Information</w:t>
        </w:r>
      </w:hyperlink>
      <w:r>
        <w:rPr>
          <w:i/>
          <w:iCs/>
        </w:rPr>
        <w:t xml:space="preserve"> </w:t>
      </w:r>
      <w:r w:rsidRPr="001E44FB">
        <w:t>sets out</w:t>
      </w:r>
      <w:r w:rsidR="00124240" w:rsidRPr="001E44FB">
        <w:t xml:space="preserve"> the</w:t>
      </w:r>
      <w:r w:rsidR="00351D1C" w:rsidRPr="001E44FB">
        <w:t xml:space="preserve"> </w:t>
      </w:r>
      <w:r w:rsidR="00F24746" w:rsidRPr="001E44FB">
        <w:t xml:space="preserve">reasonable steps </w:t>
      </w:r>
      <w:r w:rsidR="00124240" w:rsidRPr="001E44FB">
        <w:t xml:space="preserve">the OAIC expects entities </w:t>
      </w:r>
      <w:r w:rsidR="00F24746" w:rsidRPr="001E44FB">
        <w:t xml:space="preserve">to take to protect personal information. </w:t>
      </w:r>
    </w:p>
    <w:tbl>
      <w:tblPr>
        <w:tblStyle w:val="ListTable3"/>
        <w:tblW w:w="0" w:type="auto"/>
        <w:tblLook w:val="04A0" w:firstRow="1" w:lastRow="0" w:firstColumn="1" w:lastColumn="0" w:noHBand="0" w:noVBand="1"/>
      </w:tblPr>
      <w:tblGrid>
        <w:gridCol w:w="9322"/>
      </w:tblGrid>
      <w:tr w:rsidR="00FB350B" w14:paraId="74C162FA"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1565F43D" w14:textId="3987057E" w:rsidR="00FB350B" w:rsidRDefault="00FB350B" w:rsidP="006A1F7C">
            <w:pPr>
              <w:pStyle w:val="TableHeading"/>
              <w:rPr>
                <w:b w:val="0"/>
                <w:lang w:val="en-AU"/>
              </w:rPr>
            </w:pPr>
            <w:r w:rsidRPr="00FB350B">
              <w:t>Are there technical security measures in place to protect the personal information that will be collected, used and/or disclosed as part of this project</w:t>
            </w:r>
            <w:r w:rsidRPr="00F571A5">
              <w:t>?</w:t>
            </w:r>
          </w:p>
          <w:p w14:paraId="03579856" w14:textId="064F3406" w:rsidR="00FB350B" w:rsidRPr="008106BD" w:rsidRDefault="00FB350B" w:rsidP="007D3267">
            <w:pPr>
              <w:pStyle w:val="TableHeading"/>
              <w:spacing w:before="120"/>
              <w:rPr>
                <w:bCs/>
                <w:i/>
                <w:iCs/>
              </w:rPr>
            </w:pPr>
            <w:r w:rsidRPr="00FB350B">
              <w:rPr>
                <w:b w:val="0"/>
                <w:i/>
                <w:iCs/>
              </w:rPr>
              <w:t>Describe the technical controls (such as software security, encryption, whitelisting and blacklisting, backing up, email security etc) that have been, or will be, implemented for the project, including any relevant policies and procedures. Include links or attachments where appropriate</w:t>
            </w:r>
            <w:r w:rsidRPr="00F879D7">
              <w:rPr>
                <w:b w:val="0"/>
                <w:i/>
                <w:iCs/>
              </w:rPr>
              <w:t>.</w:t>
            </w:r>
          </w:p>
          <w:p w14:paraId="527BDC5B" w14:textId="43030B57" w:rsidR="00FB350B" w:rsidRPr="00F20307" w:rsidRDefault="00FB350B" w:rsidP="007D3267">
            <w:pPr>
              <w:pStyle w:val="Explainer"/>
            </w:pPr>
            <w:r w:rsidRPr="00F20307">
              <w:drawing>
                <wp:anchor distT="0" distB="0" distL="114300" distR="114300" simplePos="0" relativeHeight="251672576" behindDoc="0" locked="0" layoutInCell="1" allowOverlap="1" wp14:anchorId="45D37036" wp14:editId="5B84A49A">
                  <wp:simplePos x="0" y="0"/>
                  <wp:positionH relativeFrom="column">
                    <wp:posOffset>33655</wp:posOffset>
                  </wp:positionH>
                  <wp:positionV relativeFrom="paragraph">
                    <wp:posOffset>159385</wp:posOffset>
                  </wp:positionV>
                  <wp:extent cx="266700" cy="266700"/>
                  <wp:effectExtent l="0" t="0" r="0" b="0"/>
                  <wp:wrapNone/>
                  <wp:docPr id="11" name="Graphic 11" descr="Warning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r w:rsidRPr="00F20307">
              <w:rPr>
                <w:b/>
                <w:bCs/>
              </w:rPr>
              <w:t>Privacy risk</w:t>
            </w:r>
            <w:r w:rsidRPr="00F20307">
              <w:t xml:space="preserve">: </w:t>
            </w:r>
            <w:r w:rsidRPr="00FB350B">
              <w:t xml:space="preserve">If there are inadequate technical security measures in place, consider whether there is a risk that the information will not be properly protected, leading to misuse, interference, loss, unauthorised access, modification or disclosure. Consider </w:t>
            </w:r>
            <w:r w:rsidR="00BA1BB6">
              <w:t xml:space="preserve">the nature of the personal information collected and </w:t>
            </w:r>
            <w:r w:rsidRPr="00FB350B">
              <w:t>how valuable</w:t>
            </w:r>
            <w:r w:rsidR="00BA1BB6">
              <w:t xml:space="preserve"> it</w:t>
            </w:r>
            <w:r w:rsidRPr="00FB350B">
              <w:t xml:space="preserve"> would be to unauthorised users?</w:t>
            </w:r>
          </w:p>
        </w:tc>
      </w:tr>
      <w:tr w:rsidR="00FB350B" w:rsidRPr="000D036B" w14:paraId="70F017F1"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13FFCDAB" w14:textId="77777777" w:rsidR="00FB350B" w:rsidRDefault="00FB350B" w:rsidP="0090715F">
            <w:pPr>
              <w:pStyle w:val="TableText"/>
              <w:rPr>
                <w:bCs/>
              </w:rPr>
            </w:pPr>
          </w:p>
          <w:p w14:paraId="06010A2D" w14:textId="462852DD" w:rsidR="00D73EC6" w:rsidRPr="000D036B" w:rsidRDefault="00D73EC6" w:rsidP="0090715F">
            <w:pPr>
              <w:pStyle w:val="TableText"/>
            </w:pPr>
          </w:p>
        </w:tc>
      </w:tr>
    </w:tbl>
    <w:p w14:paraId="0D068A89" w14:textId="37E3647E" w:rsidR="00EF6E11" w:rsidRDefault="00EF6E11" w:rsidP="006A1F7C">
      <w:pPr>
        <w:spacing w:after="0"/>
      </w:pPr>
    </w:p>
    <w:tbl>
      <w:tblPr>
        <w:tblStyle w:val="ListTable3"/>
        <w:tblW w:w="0" w:type="auto"/>
        <w:tblLook w:val="04A0" w:firstRow="1" w:lastRow="0" w:firstColumn="1" w:lastColumn="0" w:noHBand="0" w:noVBand="1"/>
      </w:tblPr>
      <w:tblGrid>
        <w:gridCol w:w="9322"/>
      </w:tblGrid>
      <w:tr w:rsidR="00136A48" w14:paraId="7855FDC1"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06EAECD1" w14:textId="031807AA" w:rsidR="00136A48" w:rsidRPr="00A96015" w:rsidRDefault="00136A48" w:rsidP="007D3267">
            <w:pPr>
              <w:rPr>
                <w:rFonts w:eastAsia="Source Sans Pro" w:cs="Times New Roman"/>
                <w:color w:val="000000" w:themeColor="text1"/>
                <w:spacing w:val="1"/>
                <w:lang w:eastAsia="zh-CN"/>
              </w:rPr>
            </w:pPr>
            <w:r w:rsidRPr="00136A48">
              <w:rPr>
                <w:rFonts w:eastAsia="Source Sans Pro" w:cs="Times New Roman"/>
                <w:color w:val="000000" w:themeColor="text1"/>
                <w:spacing w:val="1"/>
                <w:lang w:eastAsia="zh-CN"/>
              </w:rPr>
              <w:t>Are there physical security measures in place to protect the personal information that will collected, used and/or disclosed as part of this project</w:t>
            </w:r>
            <w:r w:rsidRPr="005204C7">
              <w:rPr>
                <w:rFonts w:eastAsia="Source Sans Pro" w:cs="Times New Roman"/>
                <w:color w:val="000000" w:themeColor="text1"/>
                <w:spacing w:val="1"/>
                <w:lang w:eastAsia="zh-CN"/>
              </w:rPr>
              <w:t>?</w:t>
            </w:r>
          </w:p>
          <w:p w14:paraId="7D8BD421" w14:textId="7E572C5B" w:rsidR="00136A48" w:rsidRPr="00FE1924" w:rsidRDefault="00136A48" w:rsidP="007D3267">
            <w:pPr>
              <w:pStyle w:val="TableHeading"/>
              <w:spacing w:before="120"/>
              <w:rPr>
                <w:b w:val="0"/>
                <w:lang w:val="en-AU"/>
              </w:rPr>
            </w:pPr>
            <w:r w:rsidRPr="00136A48">
              <w:rPr>
                <w:b w:val="0"/>
                <w:i/>
                <w:iCs/>
              </w:rPr>
              <w:t>Describe the physical security measures that have been, or will be implemented, for the project, including any relevant policies and procedures. Include links or attachments where appropriate</w:t>
            </w:r>
            <w:r>
              <w:rPr>
                <w:b w:val="0"/>
                <w:i/>
                <w:iCs/>
              </w:rPr>
              <w:t>.</w:t>
            </w:r>
          </w:p>
        </w:tc>
      </w:tr>
      <w:tr w:rsidR="00136A48" w:rsidRPr="000D036B" w14:paraId="5BB2D6E8"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28314B2A" w14:textId="77777777" w:rsidR="00136A48" w:rsidRDefault="00136A48" w:rsidP="0090715F">
            <w:pPr>
              <w:pStyle w:val="TableText"/>
              <w:rPr>
                <w:bCs/>
              </w:rPr>
            </w:pPr>
          </w:p>
          <w:p w14:paraId="6D6BCD60" w14:textId="5781C361" w:rsidR="00D73EC6" w:rsidRPr="000D036B" w:rsidRDefault="00D73EC6" w:rsidP="0090715F">
            <w:pPr>
              <w:pStyle w:val="TableText"/>
            </w:pPr>
          </w:p>
        </w:tc>
      </w:tr>
    </w:tbl>
    <w:p w14:paraId="2992FC6F" w14:textId="4ED7071B" w:rsidR="00136A48" w:rsidRDefault="00136A48" w:rsidP="006A1F7C">
      <w:pPr>
        <w:spacing w:after="0"/>
      </w:pPr>
    </w:p>
    <w:p w14:paraId="2A386F60" w14:textId="299E00F7" w:rsidR="00136A48" w:rsidRDefault="00136A48" w:rsidP="006A1F7C">
      <w:pPr>
        <w:spacing w:after="0"/>
      </w:pPr>
    </w:p>
    <w:tbl>
      <w:tblPr>
        <w:tblStyle w:val="ListTable3"/>
        <w:tblW w:w="0" w:type="auto"/>
        <w:tblLook w:val="04A0" w:firstRow="1" w:lastRow="0" w:firstColumn="1" w:lastColumn="0" w:noHBand="0" w:noVBand="1"/>
      </w:tblPr>
      <w:tblGrid>
        <w:gridCol w:w="9322"/>
      </w:tblGrid>
      <w:tr w:rsidR="00F941DB" w14:paraId="39860589"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367237D5" w14:textId="3FC87146" w:rsidR="00F941DB" w:rsidRPr="00A96015" w:rsidRDefault="00F941DB" w:rsidP="007D3267">
            <w:pPr>
              <w:rPr>
                <w:rFonts w:eastAsia="Source Sans Pro" w:cs="Times New Roman"/>
                <w:color w:val="000000" w:themeColor="text1"/>
                <w:spacing w:val="1"/>
                <w:lang w:eastAsia="zh-CN"/>
              </w:rPr>
            </w:pPr>
            <w:r w:rsidRPr="00F941DB">
              <w:rPr>
                <w:rFonts w:eastAsia="Source Sans Pro" w:cs="Times New Roman"/>
                <w:color w:val="000000" w:themeColor="text1"/>
                <w:spacing w:val="1"/>
                <w:lang w:eastAsia="zh-CN"/>
              </w:rPr>
              <w:t>Have you completed a separate security risk assessment</w:t>
            </w:r>
            <w:r w:rsidRPr="005204C7">
              <w:rPr>
                <w:rFonts w:eastAsia="Source Sans Pro" w:cs="Times New Roman"/>
                <w:color w:val="000000" w:themeColor="text1"/>
                <w:spacing w:val="1"/>
                <w:lang w:eastAsia="zh-CN"/>
              </w:rPr>
              <w:t>?</w:t>
            </w:r>
          </w:p>
          <w:p w14:paraId="56D4B73A" w14:textId="5CC44292" w:rsidR="00F941DB" w:rsidRPr="00FE1924" w:rsidRDefault="00F941DB" w:rsidP="007D3267">
            <w:pPr>
              <w:pStyle w:val="TableHeading"/>
              <w:spacing w:before="120"/>
              <w:rPr>
                <w:b w:val="0"/>
                <w:lang w:val="en-AU"/>
              </w:rPr>
            </w:pPr>
            <w:r w:rsidRPr="00F941DB">
              <w:rPr>
                <w:b w:val="0"/>
                <w:i/>
                <w:iCs/>
              </w:rPr>
              <w:t>If so, please refer to or attach a copy of the assessment to this PIA</w:t>
            </w:r>
            <w:r>
              <w:rPr>
                <w:b w:val="0"/>
                <w:i/>
                <w:iCs/>
              </w:rPr>
              <w:t>.</w:t>
            </w:r>
          </w:p>
        </w:tc>
      </w:tr>
      <w:tr w:rsidR="00F941DB" w:rsidRPr="000D036B" w14:paraId="64F6D023"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52A29528" w14:textId="77777777" w:rsidR="00F941DB" w:rsidRDefault="00F941DB" w:rsidP="0090715F">
            <w:pPr>
              <w:pStyle w:val="TableText"/>
              <w:rPr>
                <w:bCs/>
              </w:rPr>
            </w:pPr>
          </w:p>
          <w:p w14:paraId="40E3245D" w14:textId="52F66C38" w:rsidR="00D73EC6" w:rsidRPr="000D036B" w:rsidRDefault="00D73EC6" w:rsidP="0090715F">
            <w:pPr>
              <w:pStyle w:val="TableText"/>
            </w:pPr>
          </w:p>
        </w:tc>
      </w:tr>
    </w:tbl>
    <w:p w14:paraId="2D97DFD2" w14:textId="564F2BEB" w:rsidR="00F941DB" w:rsidRDefault="00F941DB" w:rsidP="006A1F7C">
      <w:pPr>
        <w:spacing w:after="0"/>
      </w:pPr>
    </w:p>
    <w:p w14:paraId="3480E082" w14:textId="4F319D50" w:rsidR="008866B8" w:rsidRDefault="008866B8" w:rsidP="006A1F7C">
      <w:pPr>
        <w:spacing w:after="0"/>
      </w:pPr>
    </w:p>
    <w:p w14:paraId="68E95590" w14:textId="0A418C0A" w:rsidR="00FA4DDC" w:rsidRDefault="00FA4DDC" w:rsidP="006A1F7C">
      <w:pPr>
        <w:spacing w:after="0"/>
      </w:pPr>
    </w:p>
    <w:tbl>
      <w:tblPr>
        <w:tblStyle w:val="ListTable3"/>
        <w:tblW w:w="0" w:type="auto"/>
        <w:tblLook w:val="04A0" w:firstRow="1" w:lastRow="0" w:firstColumn="1" w:lastColumn="0" w:noHBand="0" w:noVBand="1"/>
      </w:tblPr>
      <w:tblGrid>
        <w:gridCol w:w="9322"/>
      </w:tblGrid>
      <w:tr w:rsidR="00BB6FCF" w14:paraId="7FDABC40"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72AC7F2D" w14:textId="496389AF" w:rsidR="00BB6FCF" w:rsidRPr="00A96015" w:rsidRDefault="00BB6FCF" w:rsidP="007D3267">
            <w:pPr>
              <w:rPr>
                <w:rFonts w:eastAsia="Source Sans Pro" w:cs="Times New Roman"/>
                <w:color w:val="000000" w:themeColor="text1"/>
                <w:spacing w:val="1"/>
                <w:lang w:eastAsia="zh-CN"/>
              </w:rPr>
            </w:pPr>
            <w:r w:rsidRPr="00BB6FCF">
              <w:rPr>
                <w:rFonts w:eastAsia="Source Sans Pro" w:cs="Times New Roman"/>
                <w:color w:val="000000" w:themeColor="text1"/>
                <w:spacing w:val="1"/>
                <w:lang w:eastAsia="zh-CN"/>
              </w:rPr>
              <w:lastRenderedPageBreak/>
              <w:t>Do you have a data breach response plan in place? If so, describe the steps that you will take in the event of a data breach or attach your response plan</w:t>
            </w:r>
            <w:r>
              <w:rPr>
                <w:rFonts w:eastAsia="Source Sans Pro" w:cs="Times New Roman"/>
                <w:color w:val="000000" w:themeColor="text1"/>
                <w:spacing w:val="1"/>
                <w:lang w:eastAsia="zh-CN"/>
              </w:rPr>
              <w:t>.</w:t>
            </w:r>
          </w:p>
          <w:p w14:paraId="5E97C7D9" w14:textId="626112E6" w:rsidR="00BB6FCF" w:rsidRPr="00FE1924" w:rsidRDefault="00BB6FCF" w:rsidP="007D3267">
            <w:pPr>
              <w:pStyle w:val="TableHeading"/>
              <w:spacing w:before="120"/>
              <w:rPr>
                <w:b w:val="0"/>
                <w:lang w:val="en-AU"/>
              </w:rPr>
            </w:pPr>
            <w:r w:rsidRPr="00BB6FCF">
              <w:rPr>
                <w:b w:val="0"/>
                <w:i/>
                <w:iCs/>
                <w:lang w:val="en-AU"/>
              </w:rPr>
              <w:t xml:space="preserve">See the OAIC’s </w:t>
            </w:r>
            <w:hyperlink r:id="rId13" w:history="1">
              <w:r w:rsidRPr="00BB6FCF">
                <w:rPr>
                  <w:rStyle w:val="Hyperlink"/>
                  <w:b w:val="0"/>
                  <w:bCs/>
                  <w:i/>
                  <w:iCs/>
                  <w:lang w:val="en-AU"/>
                </w:rPr>
                <w:t>Notifiable data breaches</w:t>
              </w:r>
            </w:hyperlink>
            <w:r w:rsidRPr="00BB6FCF">
              <w:rPr>
                <w:b w:val="0"/>
                <w:i/>
                <w:iCs/>
                <w:lang w:val="en-AU"/>
              </w:rPr>
              <w:t xml:space="preserve"> page which sets out information to help APP entities prepare for and respond to data breaches</w:t>
            </w:r>
            <w:r>
              <w:rPr>
                <w:b w:val="0"/>
                <w:i/>
                <w:iCs/>
              </w:rPr>
              <w:t>.</w:t>
            </w:r>
            <w:r w:rsidR="00AE1B15">
              <w:rPr>
                <w:b w:val="0"/>
                <w:i/>
                <w:iCs/>
              </w:rPr>
              <w:t xml:space="preserve"> </w:t>
            </w:r>
            <w:r w:rsidR="00FF33A4">
              <w:rPr>
                <w:b w:val="0"/>
                <w:i/>
                <w:iCs/>
              </w:rPr>
              <w:t xml:space="preserve">A brief overview of how you will handle a </w:t>
            </w:r>
            <w:r w:rsidR="00B22362">
              <w:rPr>
                <w:b w:val="0"/>
                <w:i/>
                <w:iCs/>
              </w:rPr>
              <w:t xml:space="preserve">data breach </w:t>
            </w:r>
            <w:r w:rsidR="00FF33A4">
              <w:rPr>
                <w:b w:val="0"/>
                <w:i/>
                <w:iCs/>
              </w:rPr>
              <w:t>needs to be outlined below.</w:t>
            </w:r>
          </w:p>
        </w:tc>
      </w:tr>
      <w:tr w:rsidR="00BB6FCF" w:rsidRPr="000D036B" w14:paraId="44B85DFD"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44933E50" w14:textId="77777777" w:rsidR="00BB6FCF" w:rsidRDefault="00BB6FCF" w:rsidP="0090715F">
            <w:pPr>
              <w:pStyle w:val="TableText"/>
              <w:rPr>
                <w:bCs/>
              </w:rPr>
            </w:pPr>
          </w:p>
          <w:p w14:paraId="6F5255F4" w14:textId="7A41ACE8" w:rsidR="00D73EC6" w:rsidRPr="000D036B" w:rsidRDefault="00D73EC6" w:rsidP="0090715F">
            <w:pPr>
              <w:pStyle w:val="TableText"/>
            </w:pPr>
          </w:p>
        </w:tc>
      </w:tr>
    </w:tbl>
    <w:p w14:paraId="0FA61CD3" w14:textId="7576EEB1" w:rsidR="00BB6FCF" w:rsidRDefault="00BB6FCF" w:rsidP="006A1F7C">
      <w:pPr>
        <w:spacing w:after="0"/>
      </w:pPr>
    </w:p>
    <w:p w14:paraId="6E9D7B25" w14:textId="77777777" w:rsidR="00D73EC6" w:rsidRDefault="00D73EC6" w:rsidP="006A1F7C">
      <w:pPr>
        <w:spacing w:after="0"/>
      </w:pPr>
    </w:p>
    <w:tbl>
      <w:tblPr>
        <w:tblStyle w:val="ListTable3"/>
        <w:tblW w:w="0" w:type="auto"/>
        <w:tblLook w:val="04A0" w:firstRow="1" w:lastRow="0" w:firstColumn="1" w:lastColumn="0" w:noHBand="0" w:noVBand="1"/>
      </w:tblPr>
      <w:tblGrid>
        <w:gridCol w:w="9322"/>
      </w:tblGrid>
      <w:tr w:rsidR="001F1382" w14:paraId="18FF5DC0"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75294C88" w14:textId="077C76A5" w:rsidR="001F1382" w:rsidRPr="00A96015" w:rsidRDefault="00273869" w:rsidP="007D3267">
            <w:pPr>
              <w:rPr>
                <w:rFonts w:eastAsia="Source Sans Pro" w:cs="Times New Roman"/>
                <w:color w:val="000000" w:themeColor="text1"/>
                <w:spacing w:val="1"/>
                <w:lang w:eastAsia="zh-CN"/>
              </w:rPr>
            </w:pPr>
            <w:r w:rsidRPr="00273869">
              <w:rPr>
                <w:rFonts w:eastAsia="Source Sans Pro" w:cs="Times New Roman"/>
                <w:color w:val="000000" w:themeColor="text1"/>
                <w:spacing w:val="1"/>
                <w:lang w:eastAsia="zh-CN"/>
              </w:rPr>
              <w:t>How long will you retain the personal information collected, used and/or disclosed as part of this project?</w:t>
            </w:r>
          </w:p>
          <w:p w14:paraId="4C69FC42" w14:textId="1ACE984B" w:rsidR="001F1382" w:rsidRPr="00FE1924" w:rsidRDefault="00273869" w:rsidP="007D3267">
            <w:pPr>
              <w:pStyle w:val="TableHeading"/>
              <w:spacing w:before="120"/>
              <w:rPr>
                <w:b w:val="0"/>
                <w:lang w:val="en-AU"/>
              </w:rPr>
            </w:pPr>
            <w:r w:rsidRPr="00273869">
              <w:rPr>
                <w:b w:val="0"/>
                <w:i/>
                <w:iCs/>
                <w:lang w:val="en-AU"/>
              </w:rPr>
              <w:t xml:space="preserve">Describe any relevant retention and disposal </w:t>
            </w:r>
            <w:r w:rsidR="00883B81">
              <w:rPr>
                <w:b w:val="0"/>
                <w:i/>
                <w:iCs/>
                <w:lang w:val="en-AU"/>
              </w:rPr>
              <w:t>policies and procedures</w:t>
            </w:r>
            <w:r w:rsidR="001F1382" w:rsidRPr="00A52663">
              <w:rPr>
                <w:b w:val="0"/>
                <w:i/>
                <w:iCs/>
                <w:lang w:val="en-AU"/>
              </w:rPr>
              <w:t>.</w:t>
            </w:r>
          </w:p>
        </w:tc>
      </w:tr>
      <w:tr w:rsidR="001F1382" w:rsidRPr="000D036B" w14:paraId="55634A9E"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60BE3F94" w14:textId="77777777" w:rsidR="001F1382" w:rsidRDefault="001F1382" w:rsidP="0090715F">
            <w:pPr>
              <w:pStyle w:val="TableText"/>
              <w:rPr>
                <w:bCs/>
              </w:rPr>
            </w:pPr>
          </w:p>
          <w:p w14:paraId="2CDDD5E4" w14:textId="2700B220" w:rsidR="00D73EC6" w:rsidRPr="000D036B" w:rsidRDefault="00D73EC6" w:rsidP="0090715F">
            <w:pPr>
              <w:pStyle w:val="TableText"/>
            </w:pPr>
          </w:p>
        </w:tc>
      </w:tr>
    </w:tbl>
    <w:p w14:paraId="5098134D" w14:textId="6191C9E1" w:rsidR="001F1382" w:rsidRDefault="001F1382" w:rsidP="006A1F7C">
      <w:pPr>
        <w:spacing w:after="0"/>
      </w:pPr>
    </w:p>
    <w:p w14:paraId="30FAB0F4" w14:textId="73B1D9E5" w:rsidR="00A81928" w:rsidRDefault="00A81928" w:rsidP="006A1F7C">
      <w:pPr>
        <w:spacing w:after="0"/>
      </w:pPr>
    </w:p>
    <w:p w14:paraId="0901220D" w14:textId="2535AFD4" w:rsidR="0030216D" w:rsidRDefault="0030216D" w:rsidP="006A1F7C">
      <w:pPr>
        <w:spacing w:after="0"/>
      </w:pPr>
    </w:p>
    <w:p w14:paraId="2FA62369" w14:textId="75D49915" w:rsidR="00A27124" w:rsidRDefault="00A27124" w:rsidP="00A27124">
      <w:pPr>
        <w:pStyle w:val="Heading3"/>
      </w:pPr>
      <w:bookmarkStart w:id="18" w:name="_Toc105080719"/>
      <w:r w:rsidRPr="008A3874">
        <w:t xml:space="preserve">APP 12 </w:t>
      </w:r>
      <w:r>
        <w:t>—</w:t>
      </w:r>
      <w:r w:rsidRPr="008A3874">
        <w:t xml:space="preserve"> Access to personal information</w:t>
      </w:r>
      <w:bookmarkEnd w:id="18"/>
    </w:p>
    <w:p w14:paraId="13A94605" w14:textId="0F99C84D" w:rsidR="00A27124" w:rsidRPr="00A27124" w:rsidRDefault="00A27124" w:rsidP="00A27124">
      <w:r w:rsidRPr="00A27124">
        <w:t xml:space="preserve">An </w:t>
      </w:r>
      <w:r w:rsidR="00883B81">
        <w:t>organisation</w:t>
      </w:r>
      <w:r w:rsidRPr="00A27124">
        <w:t xml:space="preserve"> that holds personal information about an individual must give the individual access to that information on </w:t>
      </w:r>
      <w:r w:rsidR="00F31518" w:rsidRPr="00A27124">
        <w:t>request unless</w:t>
      </w:r>
      <w:r w:rsidRPr="00A27124">
        <w:t xml:space="preserve"> an exception applies.</w:t>
      </w:r>
    </w:p>
    <w:tbl>
      <w:tblPr>
        <w:tblStyle w:val="ListTable3"/>
        <w:tblW w:w="0" w:type="auto"/>
        <w:tblLook w:val="04A0" w:firstRow="1" w:lastRow="0" w:firstColumn="1" w:lastColumn="0" w:noHBand="0" w:noVBand="1"/>
      </w:tblPr>
      <w:tblGrid>
        <w:gridCol w:w="9322"/>
      </w:tblGrid>
      <w:tr w:rsidR="00941E33" w14:paraId="566D1220"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6086C9D2" w14:textId="74776BD0" w:rsidR="00941E33" w:rsidRPr="00A96015" w:rsidRDefault="00941E33" w:rsidP="007D3267">
            <w:pPr>
              <w:rPr>
                <w:rFonts w:eastAsia="Source Sans Pro" w:cs="Times New Roman"/>
                <w:color w:val="000000" w:themeColor="text1"/>
                <w:spacing w:val="1"/>
                <w:lang w:eastAsia="zh-CN"/>
              </w:rPr>
            </w:pPr>
            <w:r w:rsidRPr="00941E33">
              <w:rPr>
                <w:rFonts w:eastAsia="Source Sans Pro" w:cs="Times New Roman"/>
                <w:color w:val="000000" w:themeColor="text1"/>
                <w:spacing w:val="1"/>
                <w:lang w:eastAsia="zh-CN"/>
              </w:rPr>
              <w:t>How can individuals request access to their personal information? How will individuals be made aware of how to access their personal information</w:t>
            </w:r>
            <w:r w:rsidRPr="00273869">
              <w:rPr>
                <w:rFonts w:eastAsia="Source Sans Pro" w:cs="Times New Roman"/>
                <w:color w:val="000000" w:themeColor="text1"/>
                <w:spacing w:val="1"/>
                <w:lang w:eastAsia="zh-CN"/>
              </w:rPr>
              <w:t>?</w:t>
            </w:r>
          </w:p>
          <w:p w14:paraId="2DF97793" w14:textId="0C47D0C4" w:rsidR="00941E33" w:rsidRPr="00FE1924" w:rsidRDefault="00941E33" w:rsidP="007D3267">
            <w:pPr>
              <w:pStyle w:val="TableHeading"/>
              <w:spacing w:before="120"/>
              <w:rPr>
                <w:b w:val="0"/>
                <w:lang w:val="en-AU"/>
              </w:rPr>
            </w:pPr>
            <w:r w:rsidRPr="00941E33">
              <w:rPr>
                <w:b w:val="0"/>
                <w:i/>
                <w:iCs/>
                <w:lang w:val="en-AU"/>
              </w:rPr>
              <w:t>Describe how individuals can request access, and who is responsible for handling such requests. If engaging third parties such as contracted service providers, consider whether there are arrangements in place to allow access to personal information held by third parties</w:t>
            </w:r>
            <w:r w:rsidRPr="00A52663">
              <w:rPr>
                <w:b w:val="0"/>
                <w:i/>
                <w:iCs/>
                <w:lang w:val="en-AU"/>
              </w:rPr>
              <w:t>.</w:t>
            </w:r>
          </w:p>
        </w:tc>
      </w:tr>
      <w:tr w:rsidR="00941E33" w:rsidRPr="000D036B" w14:paraId="363AED70"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38D5FD84" w14:textId="77777777" w:rsidR="00941E33" w:rsidRDefault="00941E33" w:rsidP="0090715F">
            <w:pPr>
              <w:pStyle w:val="TableText"/>
              <w:rPr>
                <w:bCs/>
              </w:rPr>
            </w:pPr>
          </w:p>
          <w:p w14:paraId="6079A850" w14:textId="74173194" w:rsidR="00D73EC6" w:rsidRPr="000D036B" w:rsidRDefault="00D73EC6" w:rsidP="0090715F">
            <w:pPr>
              <w:pStyle w:val="TableText"/>
            </w:pPr>
          </w:p>
        </w:tc>
      </w:tr>
    </w:tbl>
    <w:p w14:paraId="3D2781AA" w14:textId="64985737" w:rsidR="00A27124" w:rsidRDefault="00A27124" w:rsidP="003A6A4D"/>
    <w:tbl>
      <w:tblPr>
        <w:tblStyle w:val="ListTable3"/>
        <w:tblW w:w="0" w:type="auto"/>
        <w:tblLook w:val="04A0" w:firstRow="1" w:lastRow="0" w:firstColumn="1" w:lastColumn="0" w:noHBand="0" w:noVBand="1"/>
      </w:tblPr>
      <w:tblGrid>
        <w:gridCol w:w="9322"/>
      </w:tblGrid>
      <w:tr w:rsidR="00941E33" w14:paraId="7CF76E67"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5C4C7A29" w14:textId="50E412ED" w:rsidR="00941E33" w:rsidRPr="00941E33" w:rsidRDefault="00941E33" w:rsidP="00941E33">
            <w:pPr>
              <w:spacing w:after="0"/>
              <w:rPr>
                <w:rFonts w:eastAsia="Source Sans Pro" w:cs="Times New Roman"/>
                <w:color w:val="000000" w:themeColor="text1"/>
                <w:spacing w:val="1"/>
                <w:lang w:eastAsia="zh-CN"/>
              </w:rPr>
            </w:pPr>
            <w:r w:rsidRPr="00941E33">
              <w:rPr>
                <w:rFonts w:eastAsia="Source Sans Pro" w:cs="Times New Roman"/>
                <w:color w:val="000000" w:themeColor="text1"/>
                <w:spacing w:val="1"/>
                <w:lang w:eastAsia="zh-CN"/>
              </w:rPr>
              <w:t>Are processes in place for responding to requests from individuals to access their personal information</w:t>
            </w:r>
            <w:r w:rsidRPr="00273869">
              <w:rPr>
                <w:rFonts w:eastAsia="Source Sans Pro" w:cs="Times New Roman"/>
                <w:color w:val="000000" w:themeColor="text1"/>
                <w:spacing w:val="1"/>
                <w:lang w:eastAsia="zh-CN"/>
              </w:rPr>
              <w:t>?</w:t>
            </w:r>
          </w:p>
        </w:tc>
      </w:tr>
      <w:tr w:rsidR="00941E33" w:rsidRPr="000D036B" w14:paraId="731A7F4E"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2E3F4DD5" w14:textId="77777777" w:rsidR="00941E33" w:rsidRDefault="00941E33" w:rsidP="0090715F">
            <w:pPr>
              <w:pStyle w:val="TableText"/>
              <w:rPr>
                <w:bCs/>
              </w:rPr>
            </w:pPr>
          </w:p>
          <w:p w14:paraId="07CD8957" w14:textId="046B94FD" w:rsidR="00D73EC6" w:rsidRPr="000D036B" w:rsidRDefault="00D73EC6" w:rsidP="0090715F">
            <w:pPr>
              <w:pStyle w:val="TableText"/>
            </w:pPr>
          </w:p>
        </w:tc>
      </w:tr>
    </w:tbl>
    <w:p w14:paraId="79494C4B" w14:textId="77777777" w:rsidR="003F6AD3" w:rsidRDefault="003F6AD3" w:rsidP="007912B2">
      <w:pPr>
        <w:pStyle w:val="Heading3"/>
      </w:pPr>
      <w:r>
        <w:br w:type="page"/>
      </w:r>
    </w:p>
    <w:p w14:paraId="328ACC1D" w14:textId="77777777" w:rsidR="00527D51" w:rsidRDefault="00527D51" w:rsidP="003A6A4D">
      <w:pPr>
        <w:sectPr w:rsidR="00527D51" w:rsidSect="00E655DF">
          <w:headerReference w:type="even" r:id="rId14"/>
          <w:footerReference w:type="even" r:id="rId15"/>
          <w:footerReference w:type="default" r:id="rId16"/>
          <w:pgSz w:w="11906" w:h="16838" w:code="9"/>
          <w:pgMar w:top="1134" w:right="1440" w:bottom="1440" w:left="1134" w:header="0" w:footer="743" w:gutter="0"/>
          <w:pgNumType w:start="1"/>
          <w:cols w:space="708"/>
          <w:docGrid w:linePitch="360"/>
        </w:sectPr>
      </w:pPr>
    </w:p>
    <w:p w14:paraId="2F33CF0D" w14:textId="357ECFE2" w:rsidR="00CE6D61" w:rsidRPr="00062D01" w:rsidRDefault="00CE6D61" w:rsidP="00062D01">
      <w:pPr>
        <w:pStyle w:val="Heading2"/>
      </w:pPr>
      <w:bookmarkStart w:id="19" w:name="_Toc37321360"/>
      <w:bookmarkStart w:id="20" w:name="_Toc105080720"/>
      <w:r w:rsidRPr="00062D01">
        <w:lastRenderedPageBreak/>
        <w:t xml:space="preserve">Part 3: Privacy management </w:t>
      </w:r>
      <w:r w:rsidR="0003505E">
        <w:t>—</w:t>
      </w:r>
      <w:r w:rsidRPr="00062D01">
        <w:t xml:space="preserve"> addressing risks</w:t>
      </w:r>
      <w:bookmarkEnd w:id="19"/>
      <w:bookmarkEnd w:id="20"/>
    </w:p>
    <w:p w14:paraId="719AFE96" w14:textId="0B362B12" w:rsidR="00CE6D61" w:rsidRPr="00A774A7" w:rsidRDefault="00CE6D61" w:rsidP="00062D01">
      <w:r>
        <w:t xml:space="preserve">Through the privacy impact analysis and compliance check, you may have identified risks to privacy in the project’s current design. </w:t>
      </w:r>
      <w:r w:rsidRPr="00A774A7">
        <w:t>The following table is a standard risk assessment template.</w:t>
      </w:r>
      <w:r w:rsidR="00883B81">
        <w:t xml:space="preserve"> Identify three risks from your above analysis and complete a risk assessment table outlining your organisation’s response.</w:t>
      </w:r>
    </w:p>
    <w:p w14:paraId="6225AAAA" w14:textId="5133A7A1" w:rsidR="00CE6D61" w:rsidRPr="00A774A7" w:rsidRDefault="00CE6D61" w:rsidP="00062D01">
      <w:r w:rsidRPr="00A774A7">
        <w:t>You may delete the table below and insert your own risk assessment table.</w:t>
      </w:r>
    </w:p>
    <w:tbl>
      <w:tblPr>
        <w:tblStyle w:val="ListTable3"/>
        <w:tblW w:w="5000" w:type="pct"/>
        <w:tblLayout w:type="fixed"/>
        <w:tblLook w:val="04A0" w:firstRow="1" w:lastRow="0" w:firstColumn="1" w:lastColumn="0" w:noHBand="0" w:noVBand="1"/>
      </w:tblPr>
      <w:tblGrid>
        <w:gridCol w:w="355"/>
        <w:gridCol w:w="1503"/>
        <w:gridCol w:w="1540"/>
        <w:gridCol w:w="1277"/>
        <w:gridCol w:w="1274"/>
        <w:gridCol w:w="1419"/>
        <w:gridCol w:w="2410"/>
        <w:gridCol w:w="1557"/>
        <w:gridCol w:w="1419"/>
        <w:gridCol w:w="1274"/>
        <w:gridCol w:w="1360"/>
      </w:tblGrid>
      <w:tr w:rsidR="00FE77F8" w:rsidRPr="004F7FB0" w14:paraId="486F2558" w14:textId="77777777" w:rsidTr="00FE77F8">
        <w:trPr>
          <w:cnfStyle w:val="100000000000" w:firstRow="1" w:lastRow="0" w:firstColumn="0" w:lastColumn="0" w:oddVBand="0" w:evenVBand="0" w:oddHBand="0" w:evenHBand="0" w:firstRowFirstColumn="0" w:firstRowLastColumn="0" w:lastRowFirstColumn="0" w:lastRowLastColumn="0"/>
          <w:trHeight w:val="1005"/>
        </w:trPr>
        <w:tc>
          <w:tcPr>
            <w:cnfStyle w:val="001000000100" w:firstRow="0" w:lastRow="0" w:firstColumn="1" w:lastColumn="0" w:oddVBand="0" w:evenVBand="0" w:oddHBand="0" w:evenHBand="0" w:firstRowFirstColumn="1" w:firstRowLastColumn="0" w:lastRowFirstColumn="0" w:lastRowLastColumn="0"/>
            <w:tcW w:w="115" w:type="pct"/>
          </w:tcPr>
          <w:p w14:paraId="5A11246E" w14:textId="77777777" w:rsidR="00CE6D61" w:rsidRPr="004F7FB0" w:rsidRDefault="00CE6D61" w:rsidP="007D3267">
            <w:pPr>
              <w:pStyle w:val="TableHeading"/>
              <w:rPr>
                <w:rFonts w:ascii="Source Sans Pro Semibold" w:hAnsi="Source Sans Pro Semibold"/>
                <w:b w:val="0"/>
                <w:bCs/>
              </w:rPr>
            </w:pPr>
            <w:r w:rsidRPr="007912B2">
              <w:rPr>
                <w:rFonts w:ascii="Segoe UI Semibold" w:hAnsi="Segoe UI Semibold" w:cs="Segoe UI Semibold"/>
                <w:b w:val="0"/>
                <w:bCs/>
                <w:sz w:val="20"/>
                <w:szCs w:val="20"/>
              </w:rPr>
              <w:t>#</w:t>
            </w:r>
          </w:p>
        </w:tc>
        <w:tc>
          <w:tcPr>
            <w:tcW w:w="488" w:type="pct"/>
          </w:tcPr>
          <w:p w14:paraId="5EAF86A5" w14:textId="77777777" w:rsidR="00CE6D61" w:rsidRPr="007912B2" w:rsidRDefault="00CE6D61" w:rsidP="007D3267">
            <w:pPr>
              <w:pStyle w:val="TableHeading"/>
              <w:cnfStyle w:val="100000000000" w:firstRow="1" w:lastRow="0" w:firstColumn="0" w:lastColumn="0" w:oddVBand="0" w:evenVBand="0" w:oddHBand="0" w:evenHBand="0" w:firstRowFirstColumn="0" w:firstRowLastColumn="0" w:lastRowFirstColumn="0" w:lastRowLastColumn="0"/>
              <w:rPr>
                <w:rFonts w:ascii="Segoe UI Semibold" w:hAnsi="Segoe UI Semibold" w:cs="Segoe UI Semibold"/>
                <w:b w:val="0"/>
                <w:bCs/>
              </w:rPr>
            </w:pPr>
            <w:r w:rsidRPr="007912B2">
              <w:rPr>
                <w:rFonts w:ascii="Segoe UI Semibold" w:hAnsi="Segoe UI Semibold" w:cs="Segoe UI Semibold"/>
                <w:b w:val="0"/>
                <w:bCs/>
                <w:sz w:val="20"/>
                <w:szCs w:val="20"/>
              </w:rPr>
              <w:t>Description of the risk</w:t>
            </w:r>
          </w:p>
        </w:tc>
        <w:tc>
          <w:tcPr>
            <w:tcW w:w="500" w:type="pct"/>
          </w:tcPr>
          <w:p w14:paraId="0ECD5D5B" w14:textId="77777777" w:rsidR="00CE6D61" w:rsidRPr="004F7FB0" w:rsidRDefault="00CE6D61" w:rsidP="007D3267">
            <w:pPr>
              <w:pStyle w:val="TableHeading"/>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rPr>
            </w:pPr>
            <w:r w:rsidRPr="007912B2">
              <w:rPr>
                <w:rFonts w:ascii="Segoe UI Semibold" w:hAnsi="Segoe UI Semibold" w:cs="Segoe UI Semibold"/>
                <w:b w:val="0"/>
                <w:bCs/>
                <w:sz w:val="20"/>
                <w:szCs w:val="20"/>
              </w:rPr>
              <w:t>Impact / Consequence rating</w:t>
            </w:r>
          </w:p>
        </w:tc>
        <w:tc>
          <w:tcPr>
            <w:tcW w:w="415" w:type="pct"/>
          </w:tcPr>
          <w:p w14:paraId="778337BC" w14:textId="77777777" w:rsidR="00CE6D61" w:rsidRPr="004F7FB0" w:rsidRDefault="00CE6D61" w:rsidP="007D3267">
            <w:pPr>
              <w:pStyle w:val="TableHeading"/>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rPr>
            </w:pPr>
            <w:r w:rsidRPr="007912B2">
              <w:rPr>
                <w:rFonts w:ascii="Segoe UI Semibold" w:hAnsi="Segoe UI Semibold" w:cs="Segoe UI Semibold"/>
                <w:b w:val="0"/>
                <w:bCs/>
                <w:sz w:val="20"/>
                <w:szCs w:val="20"/>
              </w:rPr>
              <w:t>Likelihood rating</w:t>
            </w:r>
          </w:p>
        </w:tc>
        <w:tc>
          <w:tcPr>
            <w:tcW w:w="414" w:type="pct"/>
          </w:tcPr>
          <w:p w14:paraId="7FFE12AA" w14:textId="77777777" w:rsidR="00CE6D61" w:rsidRPr="004F7FB0" w:rsidRDefault="00CE6D61" w:rsidP="007D3267">
            <w:pPr>
              <w:pStyle w:val="TableHeading"/>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rPr>
            </w:pPr>
            <w:r w:rsidRPr="007912B2">
              <w:rPr>
                <w:rFonts w:ascii="Segoe UI Semibold" w:hAnsi="Segoe UI Semibold" w:cs="Segoe UI Semibold"/>
                <w:b w:val="0"/>
                <w:bCs/>
                <w:sz w:val="20"/>
                <w:szCs w:val="20"/>
              </w:rPr>
              <w:t>Risk rating</w:t>
            </w:r>
          </w:p>
        </w:tc>
        <w:tc>
          <w:tcPr>
            <w:tcW w:w="461" w:type="pct"/>
          </w:tcPr>
          <w:p w14:paraId="511F0F33" w14:textId="0F5EFE72" w:rsidR="00CE6D61" w:rsidRPr="004F7FB0" w:rsidRDefault="00CE6D61" w:rsidP="007D3267">
            <w:pPr>
              <w:pStyle w:val="TableHeading"/>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rPr>
            </w:pPr>
            <w:r w:rsidRPr="007912B2">
              <w:rPr>
                <w:rFonts w:ascii="Segoe UI Semibold" w:hAnsi="Segoe UI Semibold" w:cs="Segoe UI Semibold"/>
                <w:b w:val="0"/>
                <w:bCs/>
                <w:sz w:val="20"/>
                <w:szCs w:val="20"/>
              </w:rPr>
              <w:t>Accept</w:t>
            </w:r>
            <w:r w:rsidR="00FE77F8" w:rsidRPr="007912B2">
              <w:rPr>
                <w:rFonts w:ascii="Segoe UI Semibold" w:hAnsi="Segoe UI Semibold" w:cs="Segoe UI Semibold"/>
                <w:b w:val="0"/>
                <w:bCs/>
                <w:sz w:val="20"/>
                <w:szCs w:val="20"/>
              </w:rPr>
              <w:t xml:space="preserve"> </w:t>
            </w:r>
            <w:r w:rsidRPr="007912B2">
              <w:rPr>
                <w:rFonts w:ascii="Segoe UI Semibold" w:hAnsi="Segoe UI Semibold" w:cs="Segoe UI Semibold"/>
                <w:b w:val="0"/>
                <w:bCs/>
                <w:sz w:val="20"/>
                <w:szCs w:val="20"/>
              </w:rPr>
              <w:t>risk (Y/N)</w:t>
            </w:r>
          </w:p>
        </w:tc>
        <w:tc>
          <w:tcPr>
            <w:tcW w:w="783" w:type="pct"/>
          </w:tcPr>
          <w:p w14:paraId="2F96F2B7" w14:textId="77777777" w:rsidR="00CE6D61" w:rsidRPr="004F7FB0" w:rsidRDefault="00CE6D61" w:rsidP="007D3267">
            <w:pPr>
              <w:pStyle w:val="TableHeading"/>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rPr>
            </w:pPr>
            <w:r w:rsidRPr="007912B2">
              <w:rPr>
                <w:rFonts w:ascii="Segoe UI Semibold" w:hAnsi="Segoe UI Semibold" w:cs="Segoe UI Semibold"/>
                <w:b w:val="0"/>
                <w:bCs/>
                <w:sz w:val="20"/>
                <w:szCs w:val="20"/>
              </w:rPr>
              <w:t>Risk management strategy</w:t>
            </w:r>
          </w:p>
        </w:tc>
        <w:tc>
          <w:tcPr>
            <w:tcW w:w="506" w:type="pct"/>
          </w:tcPr>
          <w:p w14:paraId="4CEA327E" w14:textId="77777777" w:rsidR="00CE6D61" w:rsidRPr="004F7FB0" w:rsidRDefault="00CE6D61" w:rsidP="007D3267">
            <w:pPr>
              <w:pStyle w:val="TableHeading"/>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rPr>
            </w:pPr>
            <w:r w:rsidRPr="007912B2">
              <w:rPr>
                <w:rFonts w:ascii="Segoe UI Semibold" w:hAnsi="Segoe UI Semibold" w:cs="Segoe UI Semibold"/>
                <w:b w:val="0"/>
                <w:bCs/>
                <w:sz w:val="20"/>
                <w:szCs w:val="20"/>
              </w:rPr>
              <w:t>Residual impact / consequence rating</w:t>
            </w:r>
          </w:p>
        </w:tc>
        <w:tc>
          <w:tcPr>
            <w:tcW w:w="461" w:type="pct"/>
          </w:tcPr>
          <w:p w14:paraId="4F9FE7B6" w14:textId="77777777" w:rsidR="00CE6D61" w:rsidRPr="004F7FB0" w:rsidRDefault="00CE6D61" w:rsidP="007D3267">
            <w:pPr>
              <w:pStyle w:val="TableHeading"/>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rPr>
            </w:pPr>
            <w:r w:rsidRPr="007912B2">
              <w:rPr>
                <w:rFonts w:ascii="Segoe UI Semibold" w:hAnsi="Segoe UI Semibold" w:cs="Segoe UI Semibold"/>
                <w:b w:val="0"/>
                <w:bCs/>
                <w:sz w:val="20"/>
                <w:szCs w:val="20"/>
              </w:rPr>
              <w:t>Residual likelihood rating</w:t>
            </w:r>
          </w:p>
        </w:tc>
        <w:tc>
          <w:tcPr>
            <w:tcW w:w="414" w:type="pct"/>
          </w:tcPr>
          <w:p w14:paraId="44890616" w14:textId="77777777" w:rsidR="00CE6D61" w:rsidRPr="004F7FB0" w:rsidRDefault="00CE6D61" w:rsidP="007D3267">
            <w:pPr>
              <w:pStyle w:val="TableHeading"/>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rPr>
            </w:pPr>
            <w:r w:rsidRPr="007912B2">
              <w:rPr>
                <w:rFonts w:ascii="Segoe UI Semibold" w:hAnsi="Segoe UI Semibold" w:cs="Segoe UI Semibold"/>
                <w:b w:val="0"/>
                <w:bCs/>
                <w:sz w:val="20"/>
                <w:szCs w:val="20"/>
              </w:rPr>
              <w:t>Residual risk rating</w:t>
            </w:r>
          </w:p>
        </w:tc>
        <w:tc>
          <w:tcPr>
            <w:tcW w:w="442" w:type="pct"/>
          </w:tcPr>
          <w:p w14:paraId="57BB5315" w14:textId="77777777" w:rsidR="00CE6D61" w:rsidRPr="004F7FB0" w:rsidRDefault="00CE6D61" w:rsidP="007D3267">
            <w:pPr>
              <w:pStyle w:val="TableHeading"/>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rPr>
            </w:pPr>
            <w:r w:rsidRPr="007912B2">
              <w:rPr>
                <w:rFonts w:ascii="Segoe UI Semibold" w:hAnsi="Segoe UI Semibold" w:cs="Segoe UI Semibold"/>
                <w:b w:val="0"/>
                <w:bCs/>
                <w:sz w:val="20"/>
                <w:szCs w:val="20"/>
              </w:rPr>
              <w:t>Risk owner</w:t>
            </w:r>
          </w:p>
        </w:tc>
      </w:tr>
      <w:tr w:rsidR="00FE77F8" w:rsidRPr="000D11D5" w14:paraId="70AF25AF" w14:textId="77777777" w:rsidTr="00FE77F8">
        <w:trPr>
          <w:cnfStyle w:val="000000100000" w:firstRow="0" w:lastRow="0" w:firstColumn="0" w:lastColumn="0" w:oddVBand="0" w:evenVBand="0" w:oddHBand="1" w:evenHBand="0" w:firstRowFirstColumn="0" w:firstRowLastColumn="0" w:lastRowFirstColumn="0" w:lastRowLastColumn="0"/>
          <w:trHeight w:val="2062"/>
        </w:trPr>
        <w:tc>
          <w:tcPr>
            <w:cnfStyle w:val="001000000000" w:firstRow="0" w:lastRow="0" w:firstColumn="1" w:lastColumn="0" w:oddVBand="0" w:evenVBand="0" w:oddHBand="0" w:evenHBand="0" w:firstRowFirstColumn="0" w:firstRowLastColumn="0" w:lastRowFirstColumn="0" w:lastRowLastColumn="0"/>
            <w:tcW w:w="115" w:type="pct"/>
          </w:tcPr>
          <w:p w14:paraId="6AF87D34" w14:textId="77777777" w:rsidR="00CE6D61" w:rsidRPr="000D11D5" w:rsidRDefault="00CE6D61" w:rsidP="0090715F">
            <w:pPr>
              <w:pStyle w:val="TableText"/>
            </w:pPr>
            <w:r w:rsidRPr="000D11D5">
              <w:t>1</w:t>
            </w:r>
          </w:p>
        </w:tc>
        <w:tc>
          <w:tcPr>
            <w:tcW w:w="488" w:type="pct"/>
          </w:tcPr>
          <w:p w14:paraId="59E824BB" w14:textId="77777777" w:rsidR="00CE6D61" w:rsidRPr="000D11D5" w:rsidRDefault="00CE6D61" w:rsidP="0090715F">
            <w:pPr>
              <w:pStyle w:val="TableText"/>
              <w:cnfStyle w:val="000000100000" w:firstRow="0" w:lastRow="0" w:firstColumn="0" w:lastColumn="0" w:oddVBand="0" w:evenVBand="0" w:oddHBand="1" w:evenHBand="0" w:firstRowFirstColumn="0" w:firstRowLastColumn="0" w:lastRowFirstColumn="0" w:lastRowLastColumn="0"/>
            </w:pPr>
            <w:r w:rsidRPr="000D11D5">
              <w:t>‘The risk of... event … caused by … how … resulting in … impact(s) …’</w:t>
            </w:r>
          </w:p>
        </w:tc>
        <w:tc>
          <w:tcPr>
            <w:tcW w:w="500" w:type="pct"/>
          </w:tcPr>
          <w:p w14:paraId="39D6090E" w14:textId="77777777" w:rsidR="00CE6D61" w:rsidRPr="000D11D5" w:rsidRDefault="00CE6D61" w:rsidP="0090715F">
            <w:pPr>
              <w:pStyle w:val="TableText"/>
              <w:cnfStyle w:val="000000100000" w:firstRow="0" w:lastRow="0" w:firstColumn="0" w:lastColumn="0" w:oddVBand="0" w:evenVBand="0" w:oddHBand="1" w:evenHBand="0" w:firstRowFirstColumn="0" w:firstRowLastColumn="0" w:lastRowFirstColumn="0" w:lastRowLastColumn="0"/>
            </w:pPr>
            <w:r w:rsidRPr="000D11D5">
              <w:t>Rate the impact of the risk to your organisation.</w:t>
            </w:r>
          </w:p>
        </w:tc>
        <w:tc>
          <w:tcPr>
            <w:tcW w:w="415" w:type="pct"/>
          </w:tcPr>
          <w:p w14:paraId="63261FDF" w14:textId="49182265" w:rsidR="00CE6D61" w:rsidRPr="000D11D5" w:rsidRDefault="00CE6D61" w:rsidP="0090715F">
            <w:pPr>
              <w:pStyle w:val="TableText"/>
              <w:cnfStyle w:val="000000100000" w:firstRow="0" w:lastRow="0" w:firstColumn="0" w:lastColumn="0" w:oddVBand="0" w:evenVBand="0" w:oddHBand="1" w:evenHBand="0" w:firstRowFirstColumn="0" w:firstRowLastColumn="0" w:lastRowFirstColumn="0" w:lastRowLastColumn="0"/>
            </w:pPr>
            <w:r w:rsidRPr="000D11D5">
              <w:t>Determine the likelihood of the risk occurring.</w:t>
            </w:r>
          </w:p>
        </w:tc>
        <w:tc>
          <w:tcPr>
            <w:tcW w:w="414" w:type="pct"/>
          </w:tcPr>
          <w:p w14:paraId="48A19A48" w14:textId="77777777" w:rsidR="00CE6D61" w:rsidRPr="000D11D5" w:rsidRDefault="00CE6D61" w:rsidP="0090715F">
            <w:pPr>
              <w:pStyle w:val="TableText"/>
              <w:cnfStyle w:val="000000100000" w:firstRow="0" w:lastRow="0" w:firstColumn="0" w:lastColumn="0" w:oddVBand="0" w:evenVBand="0" w:oddHBand="1" w:evenHBand="0" w:firstRowFirstColumn="0" w:firstRowLastColumn="0" w:lastRowFirstColumn="0" w:lastRowLastColumn="0"/>
            </w:pPr>
            <w:r w:rsidRPr="000D11D5">
              <w:t>Assign an overall risk rating.</w:t>
            </w:r>
          </w:p>
        </w:tc>
        <w:tc>
          <w:tcPr>
            <w:tcW w:w="461" w:type="pct"/>
          </w:tcPr>
          <w:p w14:paraId="4F7A44D0" w14:textId="72F46E0D" w:rsidR="00CE6D61" w:rsidRPr="000D11D5" w:rsidRDefault="00CE6D61" w:rsidP="0090715F">
            <w:pPr>
              <w:pStyle w:val="TableText"/>
              <w:cnfStyle w:val="000000100000" w:firstRow="0" w:lastRow="0" w:firstColumn="0" w:lastColumn="0" w:oddVBand="0" w:evenVBand="0" w:oddHBand="1" w:evenHBand="0" w:firstRowFirstColumn="0" w:firstRowLastColumn="0" w:lastRowFirstColumn="0" w:lastRowLastColumn="0"/>
            </w:pPr>
            <w:r w:rsidRPr="000D11D5">
              <w:t>Identify whether</w:t>
            </w:r>
            <w:r w:rsidR="00062D01" w:rsidRPr="000D11D5">
              <w:t xml:space="preserve"> </w:t>
            </w:r>
            <w:r w:rsidRPr="000D11D5">
              <w:t>your</w:t>
            </w:r>
            <w:r w:rsidR="00062D01" w:rsidRPr="000D11D5">
              <w:t xml:space="preserve"> </w:t>
            </w:r>
            <w:r w:rsidRPr="000D11D5">
              <w:t>orga</w:t>
            </w:r>
            <w:r w:rsidR="00062D01" w:rsidRPr="000D11D5">
              <w:t>nis</w:t>
            </w:r>
            <w:r w:rsidRPr="000D11D5">
              <w:t>ation will accept the risk or not.</w:t>
            </w:r>
          </w:p>
        </w:tc>
        <w:tc>
          <w:tcPr>
            <w:tcW w:w="783" w:type="pct"/>
          </w:tcPr>
          <w:p w14:paraId="20AEC252" w14:textId="77777777" w:rsidR="00CE6D61" w:rsidRPr="000D11D5" w:rsidRDefault="00CE6D61" w:rsidP="0090715F">
            <w:pPr>
              <w:pStyle w:val="TableText"/>
              <w:cnfStyle w:val="000000100000" w:firstRow="0" w:lastRow="0" w:firstColumn="0" w:lastColumn="0" w:oddVBand="0" w:evenVBand="0" w:oddHBand="1" w:evenHBand="0" w:firstRowFirstColumn="0" w:firstRowLastColumn="0" w:lastRowFirstColumn="0" w:lastRowLastColumn="0"/>
            </w:pPr>
            <w:r w:rsidRPr="000D11D5">
              <w:t>Detail the measures taken (or to be taken) to mitigate and manage the risk. Where relevant, include the timeframe for implementing the strategy and identify who is responsible for it.</w:t>
            </w:r>
          </w:p>
        </w:tc>
        <w:tc>
          <w:tcPr>
            <w:tcW w:w="506" w:type="pct"/>
          </w:tcPr>
          <w:p w14:paraId="177962BD" w14:textId="575E2AC7" w:rsidR="00CE6D61" w:rsidRPr="000D11D5" w:rsidRDefault="00CE6D61" w:rsidP="0090715F">
            <w:pPr>
              <w:pStyle w:val="TableText"/>
              <w:cnfStyle w:val="000000100000" w:firstRow="0" w:lastRow="0" w:firstColumn="0" w:lastColumn="0" w:oddVBand="0" w:evenVBand="0" w:oddHBand="1" w:evenHBand="0" w:firstRowFirstColumn="0" w:firstRowLastColumn="0" w:lastRowFirstColumn="0" w:lastRowLastColumn="0"/>
            </w:pPr>
            <w:r w:rsidRPr="000D11D5">
              <w:t>Rate the impact of the risk to your organisation after security measures</w:t>
            </w:r>
            <w:r w:rsidR="00A923BB" w:rsidRPr="000D11D5">
              <w:t xml:space="preserve"> </w:t>
            </w:r>
            <w:r w:rsidRPr="000D11D5">
              <w:t>have been applied.</w:t>
            </w:r>
          </w:p>
        </w:tc>
        <w:tc>
          <w:tcPr>
            <w:tcW w:w="461" w:type="pct"/>
          </w:tcPr>
          <w:p w14:paraId="26CD9ABE" w14:textId="77777777" w:rsidR="00CE6D61" w:rsidRPr="000D11D5" w:rsidRDefault="00CE6D61" w:rsidP="0090715F">
            <w:pPr>
              <w:pStyle w:val="TableText"/>
              <w:cnfStyle w:val="000000100000" w:firstRow="0" w:lastRow="0" w:firstColumn="0" w:lastColumn="0" w:oddVBand="0" w:evenVBand="0" w:oddHBand="1" w:evenHBand="0" w:firstRowFirstColumn="0" w:firstRowLastColumn="0" w:lastRowFirstColumn="0" w:lastRowLastColumn="0"/>
            </w:pPr>
            <w:r w:rsidRPr="000D11D5">
              <w:t>Rate the likelihood of the risk occurring after security measures have been applied.</w:t>
            </w:r>
          </w:p>
        </w:tc>
        <w:tc>
          <w:tcPr>
            <w:tcW w:w="414" w:type="pct"/>
          </w:tcPr>
          <w:p w14:paraId="38B639B3" w14:textId="77777777" w:rsidR="00CE6D61" w:rsidRPr="000D11D5" w:rsidRDefault="00CE6D61" w:rsidP="0090715F">
            <w:pPr>
              <w:pStyle w:val="TableText"/>
              <w:cnfStyle w:val="000000100000" w:firstRow="0" w:lastRow="0" w:firstColumn="0" w:lastColumn="0" w:oddVBand="0" w:evenVBand="0" w:oddHBand="1" w:evenHBand="0" w:firstRowFirstColumn="0" w:firstRowLastColumn="0" w:lastRowFirstColumn="0" w:lastRowLastColumn="0"/>
            </w:pPr>
            <w:r w:rsidRPr="000D11D5">
              <w:t>Assign an overall risk rating after security measures have been applied.</w:t>
            </w:r>
          </w:p>
        </w:tc>
        <w:tc>
          <w:tcPr>
            <w:tcW w:w="442" w:type="pct"/>
          </w:tcPr>
          <w:p w14:paraId="41D0573A" w14:textId="77777777" w:rsidR="00CE6D61" w:rsidRPr="000D11D5" w:rsidRDefault="00CE6D61" w:rsidP="0090715F">
            <w:pPr>
              <w:pStyle w:val="TableText"/>
              <w:cnfStyle w:val="000000100000" w:firstRow="0" w:lastRow="0" w:firstColumn="0" w:lastColumn="0" w:oddVBand="0" w:evenVBand="0" w:oddHBand="1" w:evenHBand="0" w:firstRowFirstColumn="0" w:firstRowLastColumn="0" w:lastRowFirstColumn="0" w:lastRowLastColumn="0"/>
            </w:pPr>
            <w:r w:rsidRPr="000D11D5">
              <w:t>Assign a risk owner who will be responsible for monitoring and reviewing the risk.</w:t>
            </w:r>
          </w:p>
        </w:tc>
      </w:tr>
      <w:tr w:rsidR="00FE77F8" w:rsidRPr="000D11D5" w14:paraId="19229D49" w14:textId="77777777" w:rsidTr="00FE77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 w:type="pct"/>
          </w:tcPr>
          <w:p w14:paraId="0A458DB5" w14:textId="77777777" w:rsidR="00CE6D61" w:rsidRPr="000D11D5" w:rsidRDefault="00CE6D61" w:rsidP="0090715F">
            <w:pPr>
              <w:pStyle w:val="TableText"/>
            </w:pPr>
            <w:r w:rsidRPr="000D11D5">
              <w:t>#</w:t>
            </w:r>
          </w:p>
        </w:tc>
        <w:tc>
          <w:tcPr>
            <w:tcW w:w="488" w:type="pct"/>
          </w:tcPr>
          <w:p w14:paraId="295A1838" w14:textId="77777777" w:rsidR="00CE6D61" w:rsidRPr="000D11D5" w:rsidRDefault="00CE6D61" w:rsidP="0090715F">
            <w:pPr>
              <w:pStyle w:val="TableText"/>
              <w:cnfStyle w:val="000000010000" w:firstRow="0" w:lastRow="0" w:firstColumn="0" w:lastColumn="0" w:oddVBand="0" w:evenVBand="0" w:oddHBand="0" w:evenHBand="1" w:firstRowFirstColumn="0" w:firstRowLastColumn="0" w:lastRowFirstColumn="0" w:lastRowLastColumn="0"/>
            </w:pPr>
            <w:r w:rsidRPr="000D11D5">
              <w:t>Insert additional rows as required</w:t>
            </w:r>
          </w:p>
        </w:tc>
        <w:tc>
          <w:tcPr>
            <w:tcW w:w="500" w:type="pct"/>
          </w:tcPr>
          <w:p w14:paraId="005FF06B" w14:textId="77777777" w:rsidR="00CE6D61" w:rsidRPr="000D11D5" w:rsidRDefault="00CE6D61" w:rsidP="0090715F">
            <w:pPr>
              <w:pStyle w:val="TableText"/>
              <w:cnfStyle w:val="000000010000" w:firstRow="0" w:lastRow="0" w:firstColumn="0" w:lastColumn="0" w:oddVBand="0" w:evenVBand="0" w:oddHBand="0" w:evenHBand="1" w:firstRowFirstColumn="0" w:firstRowLastColumn="0" w:lastRowFirstColumn="0" w:lastRowLastColumn="0"/>
            </w:pPr>
          </w:p>
        </w:tc>
        <w:tc>
          <w:tcPr>
            <w:tcW w:w="415" w:type="pct"/>
          </w:tcPr>
          <w:p w14:paraId="7B96E4B3" w14:textId="19E42667" w:rsidR="00CE6D61" w:rsidRPr="000D11D5" w:rsidRDefault="00CE6D61" w:rsidP="0090715F">
            <w:pPr>
              <w:pStyle w:val="TableText"/>
              <w:cnfStyle w:val="000000010000" w:firstRow="0" w:lastRow="0" w:firstColumn="0" w:lastColumn="0" w:oddVBand="0" w:evenVBand="0" w:oddHBand="0" w:evenHBand="1" w:firstRowFirstColumn="0" w:firstRowLastColumn="0" w:lastRowFirstColumn="0" w:lastRowLastColumn="0"/>
            </w:pPr>
          </w:p>
        </w:tc>
        <w:tc>
          <w:tcPr>
            <w:tcW w:w="414" w:type="pct"/>
          </w:tcPr>
          <w:p w14:paraId="66D0B132" w14:textId="77777777" w:rsidR="00CE6D61" w:rsidRPr="000D11D5" w:rsidRDefault="00CE6D61" w:rsidP="0090715F">
            <w:pPr>
              <w:pStyle w:val="TableText"/>
              <w:cnfStyle w:val="000000010000" w:firstRow="0" w:lastRow="0" w:firstColumn="0" w:lastColumn="0" w:oddVBand="0" w:evenVBand="0" w:oddHBand="0" w:evenHBand="1" w:firstRowFirstColumn="0" w:firstRowLastColumn="0" w:lastRowFirstColumn="0" w:lastRowLastColumn="0"/>
            </w:pPr>
          </w:p>
        </w:tc>
        <w:tc>
          <w:tcPr>
            <w:tcW w:w="461" w:type="pct"/>
          </w:tcPr>
          <w:p w14:paraId="6F2AB14A" w14:textId="77777777" w:rsidR="00CE6D61" w:rsidRPr="000D11D5" w:rsidRDefault="00CE6D61" w:rsidP="0090715F">
            <w:pPr>
              <w:pStyle w:val="TableText"/>
              <w:cnfStyle w:val="000000010000" w:firstRow="0" w:lastRow="0" w:firstColumn="0" w:lastColumn="0" w:oddVBand="0" w:evenVBand="0" w:oddHBand="0" w:evenHBand="1" w:firstRowFirstColumn="0" w:firstRowLastColumn="0" w:lastRowFirstColumn="0" w:lastRowLastColumn="0"/>
            </w:pPr>
          </w:p>
        </w:tc>
        <w:tc>
          <w:tcPr>
            <w:tcW w:w="783" w:type="pct"/>
          </w:tcPr>
          <w:p w14:paraId="53E053D3" w14:textId="77777777" w:rsidR="00CE6D61" w:rsidRPr="000D11D5" w:rsidRDefault="00CE6D61" w:rsidP="0090715F">
            <w:pPr>
              <w:pStyle w:val="TableText"/>
              <w:cnfStyle w:val="000000010000" w:firstRow="0" w:lastRow="0" w:firstColumn="0" w:lastColumn="0" w:oddVBand="0" w:evenVBand="0" w:oddHBand="0" w:evenHBand="1" w:firstRowFirstColumn="0" w:firstRowLastColumn="0" w:lastRowFirstColumn="0" w:lastRowLastColumn="0"/>
            </w:pPr>
          </w:p>
        </w:tc>
        <w:tc>
          <w:tcPr>
            <w:tcW w:w="506" w:type="pct"/>
          </w:tcPr>
          <w:p w14:paraId="5FFCADE0" w14:textId="77777777" w:rsidR="00CE6D61" w:rsidRPr="000D11D5" w:rsidRDefault="00CE6D61" w:rsidP="0090715F">
            <w:pPr>
              <w:pStyle w:val="TableText"/>
              <w:cnfStyle w:val="000000010000" w:firstRow="0" w:lastRow="0" w:firstColumn="0" w:lastColumn="0" w:oddVBand="0" w:evenVBand="0" w:oddHBand="0" w:evenHBand="1" w:firstRowFirstColumn="0" w:firstRowLastColumn="0" w:lastRowFirstColumn="0" w:lastRowLastColumn="0"/>
            </w:pPr>
          </w:p>
        </w:tc>
        <w:tc>
          <w:tcPr>
            <w:tcW w:w="461" w:type="pct"/>
          </w:tcPr>
          <w:p w14:paraId="7BA75D9D" w14:textId="77777777" w:rsidR="00CE6D61" w:rsidRPr="000D11D5" w:rsidRDefault="00CE6D61" w:rsidP="0090715F">
            <w:pPr>
              <w:pStyle w:val="TableText"/>
              <w:cnfStyle w:val="000000010000" w:firstRow="0" w:lastRow="0" w:firstColumn="0" w:lastColumn="0" w:oddVBand="0" w:evenVBand="0" w:oddHBand="0" w:evenHBand="1" w:firstRowFirstColumn="0" w:firstRowLastColumn="0" w:lastRowFirstColumn="0" w:lastRowLastColumn="0"/>
            </w:pPr>
          </w:p>
        </w:tc>
        <w:tc>
          <w:tcPr>
            <w:tcW w:w="414" w:type="pct"/>
          </w:tcPr>
          <w:p w14:paraId="5EBF37CF" w14:textId="77777777" w:rsidR="00CE6D61" w:rsidRPr="000D11D5" w:rsidRDefault="00CE6D61" w:rsidP="0090715F">
            <w:pPr>
              <w:pStyle w:val="TableText"/>
              <w:cnfStyle w:val="000000010000" w:firstRow="0" w:lastRow="0" w:firstColumn="0" w:lastColumn="0" w:oddVBand="0" w:evenVBand="0" w:oddHBand="0" w:evenHBand="1" w:firstRowFirstColumn="0" w:firstRowLastColumn="0" w:lastRowFirstColumn="0" w:lastRowLastColumn="0"/>
            </w:pPr>
          </w:p>
        </w:tc>
        <w:tc>
          <w:tcPr>
            <w:tcW w:w="442" w:type="pct"/>
          </w:tcPr>
          <w:p w14:paraId="68CCF011" w14:textId="77777777" w:rsidR="00CE6D61" w:rsidRPr="000D11D5" w:rsidRDefault="00CE6D61" w:rsidP="0090715F">
            <w:pPr>
              <w:pStyle w:val="TableText"/>
              <w:cnfStyle w:val="000000010000" w:firstRow="0" w:lastRow="0" w:firstColumn="0" w:lastColumn="0" w:oddVBand="0" w:evenVBand="0" w:oddHBand="0" w:evenHBand="1" w:firstRowFirstColumn="0" w:firstRowLastColumn="0" w:lastRowFirstColumn="0" w:lastRowLastColumn="0"/>
            </w:pPr>
          </w:p>
        </w:tc>
      </w:tr>
    </w:tbl>
    <w:p w14:paraId="5FF8BC94" w14:textId="77777777" w:rsidR="00CE6D61" w:rsidRDefault="00CE6D61" w:rsidP="00CE6D61"/>
    <w:p w14:paraId="5981E8DD" w14:textId="77777777" w:rsidR="00527D51" w:rsidRDefault="00527D51" w:rsidP="003A6A4D">
      <w:pPr>
        <w:sectPr w:rsidR="00527D51" w:rsidSect="00CE6D61">
          <w:pgSz w:w="16838" w:h="11906" w:orient="landscape" w:code="9"/>
          <w:pgMar w:top="720" w:right="720" w:bottom="720" w:left="720" w:header="556" w:footer="1439" w:gutter="0"/>
          <w:cols w:space="708"/>
          <w:docGrid w:linePitch="360"/>
        </w:sectPr>
      </w:pPr>
    </w:p>
    <w:p w14:paraId="69924D3D" w14:textId="77777777" w:rsidR="003A74F3" w:rsidRDefault="003A74F3" w:rsidP="003A74F3">
      <w:pPr>
        <w:pStyle w:val="Heading3"/>
      </w:pPr>
      <w:bookmarkStart w:id="21" w:name="_Toc105080721"/>
      <w:r>
        <w:lastRenderedPageBreak/>
        <w:t>Summary of risks and recommendations</w:t>
      </w:r>
      <w:bookmarkEnd w:id="21"/>
    </w:p>
    <w:p w14:paraId="2CAA1E1D" w14:textId="77777777" w:rsidR="003A74F3" w:rsidRPr="002F0156" w:rsidRDefault="003A74F3" w:rsidP="003A74F3">
      <w:pPr>
        <w:pStyle w:val="Instructiontext"/>
      </w:pPr>
      <w:r w:rsidRPr="002F0156">
        <w:t>[Delete the text below and add your summary of findings.]</w:t>
      </w:r>
    </w:p>
    <w:p w14:paraId="1552092B" w14:textId="77777777" w:rsidR="003A74F3" w:rsidRPr="002F0156" w:rsidRDefault="003A74F3" w:rsidP="003A74F3">
      <w:r w:rsidRPr="002F0156">
        <w:t>This section should summarise the findings arising from the PIA process, including:</w:t>
      </w:r>
    </w:p>
    <w:p w14:paraId="073666CE" w14:textId="77777777" w:rsidR="003A74F3" w:rsidRDefault="003A74F3" w:rsidP="003A74F3">
      <w:pPr>
        <w:pStyle w:val="ListBullet"/>
      </w:pPr>
      <w:r>
        <w:t>Outcome of the privacy impact analysis and compliance checks, including positive privacy impacts and privacy risks that have been identified, and strategies already in place to protect privacy</w:t>
      </w:r>
    </w:p>
    <w:p w14:paraId="4D129872" w14:textId="77777777" w:rsidR="003A74F3" w:rsidRDefault="003A74F3" w:rsidP="003A74F3">
      <w:pPr>
        <w:pStyle w:val="ListBullet"/>
      </w:pPr>
      <w:r>
        <w:t>Recommendations to avoid or mitigate the privacy risks identified</w:t>
      </w:r>
    </w:p>
    <w:p w14:paraId="565F2528" w14:textId="0429C33D" w:rsidR="00EB0909" w:rsidRDefault="00EB0909">
      <w:pPr>
        <w:spacing w:after="160" w:line="259" w:lineRule="auto"/>
        <w:rPr>
          <w:rFonts w:eastAsiaTheme="majorEastAsia" w:cstheme="majorBidi"/>
          <w:color w:val="002A3A"/>
          <w:sz w:val="40"/>
          <w:szCs w:val="26"/>
        </w:rPr>
      </w:pPr>
      <w:bookmarkStart w:id="22" w:name="_Toc37321361"/>
      <w:bookmarkEnd w:id="22"/>
    </w:p>
    <w:sectPr w:rsidR="00EB0909" w:rsidSect="00FF526C">
      <w:pgSz w:w="11906" w:h="16838" w:code="9"/>
      <w:pgMar w:top="1134" w:right="1440" w:bottom="1440" w:left="1134" w:header="556"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6B45F" w14:textId="77777777" w:rsidR="00623DFD" w:rsidRDefault="00623DFD" w:rsidP="006802A0">
      <w:pPr>
        <w:spacing w:after="0"/>
      </w:pPr>
      <w:r>
        <w:separator/>
      </w:r>
    </w:p>
  </w:endnote>
  <w:endnote w:type="continuationSeparator" w:id="0">
    <w:p w14:paraId="5B2F39C5" w14:textId="77777777" w:rsidR="00623DFD" w:rsidRDefault="00623DFD" w:rsidP="006802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ource Sans Pro Semibold">
    <w:panose1 w:val="020B0603030403020204"/>
    <w:charset w:val="00"/>
    <w:family w:val="swiss"/>
    <w:pitch w:val="variable"/>
    <w:sig w:usb0="20000007" w:usb1="00000001" w:usb2="00000000" w:usb3="00000000" w:csb0="00000193"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Layout w:type="fixed"/>
      <w:tblLook w:val="04A0" w:firstRow="1" w:lastRow="0" w:firstColumn="1" w:lastColumn="0" w:noHBand="0" w:noVBand="1"/>
      <w:tblCaption w:val="Footer Grid"/>
      <w:tblDescription w:val="Footer Grid — Containing page number"/>
    </w:tblPr>
    <w:tblGrid>
      <w:gridCol w:w="9332"/>
    </w:tblGrid>
    <w:tr w:rsidR="00EB3B07" w14:paraId="624AD9E6" w14:textId="77777777" w:rsidTr="00E9736C">
      <w:trPr>
        <w:tblHeader/>
      </w:trPr>
      <w:tc>
        <w:tcPr>
          <w:tcW w:w="9570" w:type="dxa"/>
        </w:tcPr>
        <w:p w14:paraId="2C7D69A6" w14:textId="77777777" w:rsidR="00EB3B07" w:rsidRPr="00093B03" w:rsidRDefault="00EB3B07" w:rsidP="00E9736C">
          <w:pPr>
            <w:pStyle w:val="Footer"/>
            <w:rPr>
              <w:rStyle w:val="PageNumber"/>
            </w:rPr>
          </w:pPr>
          <w:r w:rsidRPr="00093B03">
            <w:rPr>
              <w:rStyle w:val="PageNumber"/>
            </w:rPr>
            <w:fldChar w:fldCharType="begin"/>
          </w:r>
          <w:r w:rsidRPr="00093B03">
            <w:rPr>
              <w:rStyle w:val="PageNumber"/>
            </w:rPr>
            <w:instrText xml:space="preserve"> PAGE  \* Arabic  \* MERGEFORMAT </w:instrText>
          </w:r>
          <w:r w:rsidRPr="00093B03">
            <w:rPr>
              <w:rStyle w:val="PageNumber"/>
            </w:rPr>
            <w:fldChar w:fldCharType="separate"/>
          </w:r>
          <w:r>
            <w:rPr>
              <w:rStyle w:val="PageNumber"/>
              <w:noProof/>
            </w:rPr>
            <w:t>4</w:t>
          </w:r>
          <w:r w:rsidRPr="00093B03">
            <w:rPr>
              <w:rStyle w:val="PageNumber"/>
            </w:rPr>
            <w:fldChar w:fldCharType="end"/>
          </w:r>
        </w:p>
      </w:tc>
    </w:tr>
  </w:tbl>
  <w:p w14:paraId="6C96292A" w14:textId="77777777" w:rsidR="00EB3B07" w:rsidRDefault="00EB3B07" w:rsidP="00E9736C">
    <w:pPr>
      <w:pStyle w:val="Footer"/>
    </w:pPr>
    <w:r>
      <w:rPr>
        <w:noProof/>
        <w:lang w:eastAsia="en-AU"/>
      </w:rPr>
      <w:drawing>
        <wp:anchor distT="0" distB="0" distL="114300" distR="114300" simplePos="0" relativeHeight="251664384" behindDoc="1" locked="1" layoutInCell="0" allowOverlap="1" wp14:anchorId="510B0DDC" wp14:editId="301F952D">
          <wp:simplePos x="0" y="0"/>
          <wp:positionH relativeFrom="page">
            <wp:posOffset>0</wp:posOffset>
          </wp:positionH>
          <wp:positionV relativeFrom="page">
            <wp:align>bottom</wp:align>
          </wp:positionV>
          <wp:extent cx="7635600" cy="15696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a:extLst>
                      <a:ext uri="{28A0092B-C50C-407E-A947-70E740481C1C}">
                        <a14:useLocalDpi xmlns:a14="http://schemas.microsoft.com/office/drawing/2010/main" val="0"/>
                      </a:ext>
                    </a:extLst>
                  </a:blip>
                  <a:stretch>
                    <a:fillRect/>
                  </a:stretch>
                </pic:blipFill>
                <pic:spPr>
                  <a:xfrm flipH="1">
                    <a:off x="0" y="0"/>
                    <a:ext cx="7635600" cy="1569600"/>
                  </a:xfrm>
                  <a:prstGeom prst="rect">
                    <a:avLst/>
                  </a:prstGeom>
                </pic:spPr>
              </pic:pic>
            </a:graphicData>
          </a:graphic>
          <wp14:sizeRelH relativeFrom="page">
            <wp14:pctWidth>0</wp14:pctWidth>
          </wp14:sizeRelH>
          <wp14:sizeRelV relativeFrom="page">
            <wp14:pctHeight>0</wp14:pctHeight>
          </wp14:sizeRelV>
        </wp:anchor>
      </w:drawing>
    </w:r>
  </w:p>
  <w:p w14:paraId="57B61D94" w14:textId="77777777" w:rsidR="00EB3B07" w:rsidRDefault="00EB3B07" w:rsidP="00E9736C"/>
  <w:p w14:paraId="7BAC7481" w14:textId="77777777" w:rsidR="00EB3B07" w:rsidRDefault="00EB3B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F2C1D" w14:textId="30E90EDB" w:rsidR="00EB3B07" w:rsidRDefault="00EB3B07" w:rsidP="007D3267">
    <w:pPr>
      <w:pStyle w:val="Footer"/>
      <w:jc w:val="right"/>
    </w:pPr>
    <w:r>
      <w:t xml:space="preserve">Page </w:t>
    </w:r>
    <w:r w:rsidRPr="00462513">
      <w:fldChar w:fldCharType="begin"/>
    </w:r>
    <w:r w:rsidRPr="00462513">
      <w:instrText xml:space="preserve"> PAGE   \* MERGEFORMAT </w:instrText>
    </w:r>
    <w:r w:rsidRPr="00462513">
      <w:fldChar w:fldCharType="separate"/>
    </w:r>
    <w:r>
      <w:rPr>
        <w:noProof/>
      </w:rPr>
      <w:t>2</w:t>
    </w:r>
    <w:r w:rsidRPr="004625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C6958" w14:textId="77777777" w:rsidR="00623DFD" w:rsidRDefault="00623DFD" w:rsidP="006802A0">
      <w:pPr>
        <w:spacing w:after="0"/>
      </w:pPr>
      <w:r>
        <w:separator/>
      </w:r>
    </w:p>
  </w:footnote>
  <w:footnote w:type="continuationSeparator" w:id="0">
    <w:p w14:paraId="635F942B" w14:textId="77777777" w:rsidR="00623DFD" w:rsidRDefault="00623DFD" w:rsidP="006802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Borders>
        <w:bottom w:val="single" w:sz="4" w:space="0" w:color="07A5CF" w:themeColor="accent1"/>
      </w:tblBorders>
      <w:tblLayout w:type="fixed"/>
      <w:tblLook w:val="04A0" w:firstRow="1" w:lastRow="0" w:firstColumn="1" w:lastColumn="0" w:noHBand="0" w:noVBand="1"/>
      <w:tblCaption w:val="Header Grid — Containing title and date"/>
      <w:tblDescription w:val="Header Grid — Containing title and date"/>
    </w:tblPr>
    <w:tblGrid>
      <w:gridCol w:w="9332"/>
    </w:tblGrid>
    <w:tr w:rsidR="00EB3B07" w14:paraId="33391E1D" w14:textId="77777777" w:rsidTr="00E9736C">
      <w:trPr>
        <w:trHeight w:hRule="exact" w:val="539"/>
        <w:tblHeader/>
      </w:trPr>
      <w:tc>
        <w:tcPr>
          <w:tcW w:w="9354" w:type="dxa"/>
          <w:vAlign w:val="center"/>
        </w:tcPr>
        <w:p w14:paraId="49934E8C" w14:textId="1B3D9EC6" w:rsidR="00EB3B07" w:rsidRDefault="00EB3B07" w:rsidP="00E9736C">
          <w:pPr>
            <w:pStyle w:val="HeaderTitle"/>
          </w:pPr>
          <w:r>
            <w:fldChar w:fldCharType="begin"/>
          </w:r>
          <w:r>
            <w:instrText xml:space="preserve"> STYLEREF  "Heading 1" </w:instrText>
          </w:r>
          <w:r>
            <w:fldChar w:fldCharType="separate"/>
          </w:r>
          <w:r w:rsidR="00E655DF">
            <w:rPr>
              <w:b/>
              <w:bCs/>
              <w:noProof/>
              <w:lang w:val="en-US"/>
            </w:rPr>
            <w:t>Error! No text of specified style in document.</w:t>
          </w:r>
          <w:r>
            <w:rPr>
              <w:noProof/>
            </w:rPr>
            <w:fldChar w:fldCharType="end"/>
          </w:r>
          <w:r w:rsidRPr="00916546">
            <w:t xml:space="preserve">, </w:t>
          </w:r>
          <w:r>
            <w:fldChar w:fldCharType="begin"/>
          </w:r>
          <w:r>
            <w:instrText xml:space="preserve"> STYLEREF  "Cover Date" </w:instrText>
          </w:r>
          <w:r>
            <w:fldChar w:fldCharType="separate"/>
          </w:r>
          <w:r w:rsidR="00E655DF">
            <w:rPr>
              <w:b/>
              <w:bCs/>
              <w:noProof/>
              <w:lang w:val="en-US"/>
            </w:rPr>
            <w:t>Error! Use the Home tab to apply Cover Date to the text that you want to appear here.</w:t>
          </w:r>
          <w:r>
            <w:rPr>
              <w:noProof/>
            </w:rPr>
            <w:fldChar w:fldCharType="end"/>
          </w:r>
        </w:p>
      </w:tc>
    </w:tr>
  </w:tbl>
  <w:p w14:paraId="3144FC6D" w14:textId="77777777" w:rsidR="00EB3B07" w:rsidRDefault="00EB3B07" w:rsidP="00E9736C">
    <w:pPr>
      <w:pStyle w:val="Header"/>
    </w:pPr>
  </w:p>
  <w:p w14:paraId="3E94BCC9" w14:textId="77777777" w:rsidR="00EB3B07" w:rsidRDefault="00EB3B07" w:rsidP="00E9736C"/>
  <w:p w14:paraId="60E5C359" w14:textId="77777777" w:rsidR="00EB3B07" w:rsidRDefault="00EB3B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5F25A1C"/>
    <w:lvl w:ilvl="0">
      <w:start w:val="1"/>
      <w:numFmt w:val="decimal"/>
      <w:pStyle w:val="ListNumber2"/>
      <w:lvlText w:val="%1."/>
      <w:lvlJc w:val="left"/>
      <w:pPr>
        <w:tabs>
          <w:tab w:val="num" w:pos="643"/>
        </w:tabs>
        <w:ind w:left="643" w:hanging="360"/>
      </w:pPr>
    </w:lvl>
  </w:abstractNum>
  <w:abstractNum w:abstractNumId="1" w15:restartNumberingAfterBreak="0">
    <w:nsid w:val="208540B9"/>
    <w:multiLevelType w:val="hybridMultilevel"/>
    <w:tmpl w:val="82240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E575E1A"/>
    <w:multiLevelType w:val="multilevel"/>
    <w:tmpl w:val="2DDA5A1C"/>
    <w:styleLink w:val="Bullets"/>
    <w:lvl w:ilvl="0">
      <w:start w:val="1"/>
      <w:numFmt w:val="bullet"/>
      <w:pStyle w:val="ListBullet"/>
      <w:lvlText w:val=""/>
      <w:lvlJc w:val="left"/>
      <w:pPr>
        <w:ind w:left="284" w:hanging="284"/>
      </w:pPr>
      <w:rPr>
        <w:rFonts w:ascii="Symbol" w:hAnsi="Symbol" w:cs="Times New Roman" w:hint="default"/>
      </w:rPr>
    </w:lvl>
    <w:lvl w:ilvl="1">
      <w:start w:val="1"/>
      <w:numFmt w:val="bullet"/>
      <w:pStyle w:val="ListBullet2"/>
      <w:lvlText w:val="−"/>
      <w:lvlJc w:val="left"/>
      <w:pPr>
        <w:ind w:left="567" w:hanging="283"/>
      </w:pPr>
      <w:rPr>
        <w:rFonts w:ascii="Times New Roman" w:hAnsi="Times New Roman" w:cs="Times New Roman" w:hint="default"/>
        <w:w w:val="90"/>
      </w:rPr>
    </w:lvl>
    <w:lvl w:ilvl="2">
      <w:start w:val="1"/>
      <w:numFmt w:val="bullet"/>
      <w:pStyle w:val="ListBullet3"/>
      <w:lvlText w:val=""/>
      <w:lvlJc w:val="left"/>
      <w:pPr>
        <w:ind w:left="851" w:hanging="284"/>
      </w:pPr>
      <w:rPr>
        <w:rFonts w:ascii="Symbol" w:hAnsi="Symbol" w:cs="Times New Roman" w:hint="default"/>
      </w:rPr>
    </w:lvl>
    <w:lvl w:ilvl="3">
      <w:start w:val="1"/>
      <w:numFmt w:val="bullet"/>
      <w:lvlText w:val="–"/>
      <w:lvlJc w:val="left"/>
      <w:pPr>
        <w:tabs>
          <w:tab w:val="num" w:pos="1212"/>
        </w:tabs>
        <w:ind w:left="503" w:hanging="164"/>
      </w:pPr>
      <w:rPr>
        <w:rFonts w:ascii="Times New Roman" w:hAnsi="Times New Roman" w:cs="Times New Roman" w:hint="default"/>
      </w:rPr>
    </w:lvl>
    <w:lvl w:ilvl="4">
      <w:start w:val="1"/>
      <w:numFmt w:val="bullet"/>
      <w:lvlText w:val="o"/>
      <w:lvlJc w:val="left"/>
      <w:pPr>
        <w:tabs>
          <w:tab w:val="num" w:pos="1496"/>
        </w:tabs>
        <w:ind w:left="616" w:hanging="164"/>
      </w:pPr>
      <w:rPr>
        <w:rFonts w:ascii="Courier New" w:hAnsi="Courier New" w:cs="Courier New" w:hint="default"/>
      </w:rPr>
    </w:lvl>
    <w:lvl w:ilvl="5">
      <w:start w:val="1"/>
      <w:numFmt w:val="bullet"/>
      <w:lvlText w:val=""/>
      <w:lvlJc w:val="left"/>
      <w:pPr>
        <w:tabs>
          <w:tab w:val="num" w:pos="1780"/>
        </w:tabs>
        <w:ind w:left="729" w:hanging="164"/>
      </w:pPr>
      <w:rPr>
        <w:rFonts w:ascii="Wingdings" w:hAnsi="Wingdings" w:hint="default"/>
      </w:rPr>
    </w:lvl>
    <w:lvl w:ilvl="6">
      <w:start w:val="1"/>
      <w:numFmt w:val="bullet"/>
      <w:lvlText w:val=""/>
      <w:lvlJc w:val="left"/>
      <w:pPr>
        <w:tabs>
          <w:tab w:val="num" w:pos="2064"/>
        </w:tabs>
        <w:ind w:left="842" w:hanging="164"/>
      </w:pPr>
      <w:rPr>
        <w:rFonts w:ascii="Symbol" w:hAnsi="Symbol" w:hint="default"/>
      </w:rPr>
    </w:lvl>
    <w:lvl w:ilvl="7">
      <w:start w:val="1"/>
      <w:numFmt w:val="bullet"/>
      <w:lvlText w:val="o"/>
      <w:lvlJc w:val="left"/>
      <w:pPr>
        <w:tabs>
          <w:tab w:val="num" w:pos="2348"/>
        </w:tabs>
        <w:ind w:left="955" w:hanging="164"/>
      </w:pPr>
      <w:rPr>
        <w:rFonts w:ascii="Courier New" w:hAnsi="Courier New" w:cs="Courier New" w:hint="default"/>
      </w:rPr>
    </w:lvl>
    <w:lvl w:ilvl="8">
      <w:start w:val="1"/>
      <w:numFmt w:val="bullet"/>
      <w:lvlText w:val=""/>
      <w:lvlJc w:val="left"/>
      <w:pPr>
        <w:tabs>
          <w:tab w:val="num" w:pos="2632"/>
        </w:tabs>
        <w:ind w:left="1068" w:hanging="164"/>
      </w:pPr>
      <w:rPr>
        <w:rFonts w:ascii="Wingdings" w:hAnsi="Wingdings" w:hint="default"/>
      </w:rPr>
    </w:lvl>
  </w:abstractNum>
  <w:abstractNum w:abstractNumId="3" w15:restartNumberingAfterBreak="0">
    <w:nsid w:val="46752853"/>
    <w:multiLevelType w:val="hybridMultilevel"/>
    <w:tmpl w:val="74BCCB5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70D57CE"/>
    <w:multiLevelType w:val="hybridMultilevel"/>
    <w:tmpl w:val="D3D0939C"/>
    <w:lvl w:ilvl="0" w:tplc="5EF68D94">
      <w:start w:val="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78E65CF6"/>
    <w:multiLevelType w:val="hybridMultilevel"/>
    <w:tmpl w:val="30DE04FC"/>
    <w:lvl w:ilvl="0" w:tplc="B4E6944E">
      <w:start w:val="1"/>
      <w:numFmt w:val="lowerLetter"/>
      <w:pStyle w:val="List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B39067E"/>
    <w:multiLevelType w:val="multilevel"/>
    <w:tmpl w:val="87847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1864747">
    <w:abstractNumId w:val="2"/>
  </w:num>
  <w:num w:numId="2" w16cid:durableId="2059359923">
    <w:abstractNumId w:val="3"/>
  </w:num>
  <w:num w:numId="3" w16cid:durableId="639581024">
    <w:abstractNumId w:val="0"/>
  </w:num>
  <w:num w:numId="4" w16cid:durableId="1426808821">
    <w:abstractNumId w:val="5"/>
  </w:num>
  <w:num w:numId="5" w16cid:durableId="1636985405">
    <w:abstractNumId w:val="1"/>
  </w:num>
  <w:num w:numId="6" w16cid:durableId="290092614">
    <w:abstractNumId w:val="6"/>
  </w:num>
  <w:num w:numId="7" w16cid:durableId="4017553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36C"/>
    <w:rsid w:val="00027C97"/>
    <w:rsid w:val="0003505E"/>
    <w:rsid w:val="00046FFE"/>
    <w:rsid w:val="00050BD4"/>
    <w:rsid w:val="00056A02"/>
    <w:rsid w:val="00062D01"/>
    <w:rsid w:val="000875D7"/>
    <w:rsid w:val="00091F01"/>
    <w:rsid w:val="00095343"/>
    <w:rsid w:val="000B2983"/>
    <w:rsid w:val="000C7ACC"/>
    <w:rsid w:val="000D036B"/>
    <w:rsid w:val="000D11D5"/>
    <w:rsid w:val="00103890"/>
    <w:rsid w:val="00107395"/>
    <w:rsid w:val="00124240"/>
    <w:rsid w:val="00136A48"/>
    <w:rsid w:val="00151F3A"/>
    <w:rsid w:val="00161E54"/>
    <w:rsid w:val="00165EFC"/>
    <w:rsid w:val="00190F02"/>
    <w:rsid w:val="001A038C"/>
    <w:rsid w:val="001C1EBF"/>
    <w:rsid w:val="001C31BB"/>
    <w:rsid w:val="001E44FB"/>
    <w:rsid w:val="001F1382"/>
    <w:rsid w:val="001F1674"/>
    <w:rsid w:val="00205CE0"/>
    <w:rsid w:val="0020683B"/>
    <w:rsid w:val="002275AE"/>
    <w:rsid w:val="0023469E"/>
    <w:rsid w:val="00270E7E"/>
    <w:rsid w:val="00273869"/>
    <w:rsid w:val="002C3ADB"/>
    <w:rsid w:val="002E2981"/>
    <w:rsid w:val="002E2A22"/>
    <w:rsid w:val="002E3B52"/>
    <w:rsid w:val="002F1832"/>
    <w:rsid w:val="002F2A73"/>
    <w:rsid w:val="0030216D"/>
    <w:rsid w:val="003113BD"/>
    <w:rsid w:val="00316982"/>
    <w:rsid w:val="0032455D"/>
    <w:rsid w:val="003276B8"/>
    <w:rsid w:val="0034361D"/>
    <w:rsid w:val="00351D1C"/>
    <w:rsid w:val="003558C2"/>
    <w:rsid w:val="00357BCB"/>
    <w:rsid w:val="0036429D"/>
    <w:rsid w:val="003662E1"/>
    <w:rsid w:val="003A6A4D"/>
    <w:rsid w:val="003A74F3"/>
    <w:rsid w:val="003C2D04"/>
    <w:rsid w:val="003C3FCC"/>
    <w:rsid w:val="003C5E8B"/>
    <w:rsid w:val="003C6819"/>
    <w:rsid w:val="003D56F1"/>
    <w:rsid w:val="003F342E"/>
    <w:rsid w:val="003F6AD3"/>
    <w:rsid w:val="0040247D"/>
    <w:rsid w:val="0041719D"/>
    <w:rsid w:val="00424718"/>
    <w:rsid w:val="0042533A"/>
    <w:rsid w:val="00432758"/>
    <w:rsid w:val="004421BF"/>
    <w:rsid w:val="00453455"/>
    <w:rsid w:val="00454F7A"/>
    <w:rsid w:val="00457398"/>
    <w:rsid w:val="004655A8"/>
    <w:rsid w:val="00465E94"/>
    <w:rsid w:val="00474861"/>
    <w:rsid w:val="0047746D"/>
    <w:rsid w:val="004947CC"/>
    <w:rsid w:val="00496B90"/>
    <w:rsid w:val="004B2686"/>
    <w:rsid w:val="004D3C26"/>
    <w:rsid w:val="004E196C"/>
    <w:rsid w:val="004E5E47"/>
    <w:rsid w:val="004F5642"/>
    <w:rsid w:val="00502FE1"/>
    <w:rsid w:val="005204C7"/>
    <w:rsid w:val="00527D51"/>
    <w:rsid w:val="0054600A"/>
    <w:rsid w:val="0055309B"/>
    <w:rsid w:val="00562B5E"/>
    <w:rsid w:val="00582C0B"/>
    <w:rsid w:val="0059487A"/>
    <w:rsid w:val="005A0221"/>
    <w:rsid w:val="005A0E56"/>
    <w:rsid w:val="005A17D1"/>
    <w:rsid w:val="005B5895"/>
    <w:rsid w:val="005B79C5"/>
    <w:rsid w:val="005C1C1D"/>
    <w:rsid w:val="005C4D8A"/>
    <w:rsid w:val="005D3FC6"/>
    <w:rsid w:val="005E2485"/>
    <w:rsid w:val="00610B90"/>
    <w:rsid w:val="00614B9D"/>
    <w:rsid w:val="00623DFD"/>
    <w:rsid w:val="00625A36"/>
    <w:rsid w:val="0063082B"/>
    <w:rsid w:val="006630BF"/>
    <w:rsid w:val="006802A0"/>
    <w:rsid w:val="006A1F7C"/>
    <w:rsid w:val="006B02C1"/>
    <w:rsid w:val="006B10CF"/>
    <w:rsid w:val="006C1C12"/>
    <w:rsid w:val="006C3377"/>
    <w:rsid w:val="006C4656"/>
    <w:rsid w:val="006C4E10"/>
    <w:rsid w:val="006F70AB"/>
    <w:rsid w:val="006F7D49"/>
    <w:rsid w:val="007068FE"/>
    <w:rsid w:val="007102B4"/>
    <w:rsid w:val="00710375"/>
    <w:rsid w:val="007836E1"/>
    <w:rsid w:val="007912B2"/>
    <w:rsid w:val="007A6076"/>
    <w:rsid w:val="007B6A79"/>
    <w:rsid w:val="007D3267"/>
    <w:rsid w:val="007E066C"/>
    <w:rsid w:val="007F2BB9"/>
    <w:rsid w:val="00804ABC"/>
    <w:rsid w:val="008106BD"/>
    <w:rsid w:val="008155D0"/>
    <w:rsid w:val="00817A3A"/>
    <w:rsid w:val="00821F42"/>
    <w:rsid w:val="00832271"/>
    <w:rsid w:val="00836041"/>
    <w:rsid w:val="00836450"/>
    <w:rsid w:val="00843E4A"/>
    <w:rsid w:val="008500E2"/>
    <w:rsid w:val="008627CB"/>
    <w:rsid w:val="00873A04"/>
    <w:rsid w:val="00883B81"/>
    <w:rsid w:val="00885D70"/>
    <w:rsid w:val="008866B8"/>
    <w:rsid w:val="00894202"/>
    <w:rsid w:val="00896F0F"/>
    <w:rsid w:val="00897EB0"/>
    <w:rsid w:val="008B118E"/>
    <w:rsid w:val="008B418D"/>
    <w:rsid w:val="0090715F"/>
    <w:rsid w:val="00916DDD"/>
    <w:rsid w:val="00921D9E"/>
    <w:rsid w:val="00930942"/>
    <w:rsid w:val="00937629"/>
    <w:rsid w:val="009412CD"/>
    <w:rsid w:val="00941E33"/>
    <w:rsid w:val="0096712F"/>
    <w:rsid w:val="00981F95"/>
    <w:rsid w:val="00990360"/>
    <w:rsid w:val="00991029"/>
    <w:rsid w:val="00992D6E"/>
    <w:rsid w:val="00995A00"/>
    <w:rsid w:val="009B4355"/>
    <w:rsid w:val="009B6FAB"/>
    <w:rsid w:val="009F2BCF"/>
    <w:rsid w:val="00A01EF1"/>
    <w:rsid w:val="00A27124"/>
    <w:rsid w:val="00A304DB"/>
    <w:rsid w:val="00A30B73"/>
    <w:rsid w:val="00A35453"/>
    <w:rsid w:val="00A42901"/>
    <w:rsid w:val="00A52663"/>
    <w:rsid w:val="00A81928"/>
    <w:rsid w:val="00A923BB"/>
    <w:rsid w:val="00A94594"/>
    <w:rsid w:val="00A96015"/>
    <w:rsid w:val="00AA566E"/>
    <w:rsid w:val="00AB501D"/>
    <w:rsid w:val="00AE1540"/>
    <w:rsid w:val="00AE1B15"/>
    <w:rsid w:val="00AE2509"/>
    <w:rsid w:val="00AE26C8"/>
    <w:rsid w:val="00AE5611"/>
    <w:rsid w:val="00B010EE"/>
    <w:rsid w:val="00B07EED"/>
    <w:rsid w:val="00B14EE7"/>
    <w:rsid w:val="00B1713F"/>
    <w:rsid w:val="00B22362"/>
    <w:rsid w:val="00B31A7D"/>
    <w:rsid w:val="00B5721D"/>
    <w:rsid w:val="00B65A04"/>
    <w:rsid w:val="00B669F5"/>
    <w:rsid w:val="00B75715"/>
    <w:rsid w:val="00B93D7D"/>
    <w:rsid w:val="00BA1BB6"/>
    <w:rsid w:val="00BB6FCF"/>
    <w:rsid w:val="00BE6E67"/>
    <w:rsid w:val="00BF3A4D"/>
    <w:rsid w:val="00BF5CFD"/>
    <w:rsid w:val="00C1431A"/>
    <w:rsid w:val="00C42F93"/>
    <w:rsid w:val="00C43A9C"/>
    <w:rsid w:val="00C4521A"/>
    <w:rsid w:val="00C46E66"/>
    <w:rsid w:val="00C54C18"/>
    <w:rsid w:val="00C76694"/>
    <w:rsid w:val="00C84762"/>
    <w:rsid w:val="00CA61B2"/>
    <w:rsid w:val="00CB543F"/>
    <w:rsid w:val="00CD0A86"/>
    <w:rsid w:val="00CD62A2"/>
    <w:rsid w:val="00CE3AB9"/>
    <w:rsid w:val="00CE6D61"/>
    <w:rsid w:val="00CF5EE2"/>
    <w:rsid w:val="00D14A97"/>
    <w:rsid w:val="00D26842"/>
    <w:rsid w:val="00D46B43"/>
    <w:rsid w:val="00D508D6"/>
    <w:rsid w:val="00D63EE5"/>
    <w:rsid w:val="00D73D56"/>
    <w:rsid w:val="00D73EC6"/>
    <w:rsid w:val="00D751C4"/>
    <w:rsid w:val="00D8401B"/>
    <w:rsid w:val="00D859D5"/>
    <w:rsid w:val="00D9581A"/>
    <w:rsid w:val="00DB1871"/>
    <w:rsid w:val="00DB32B0"/>
    <w:rsid w:val="00DB4BEC"/>
    <w:rsid w:val="00DD3911"/>
    <w:rsid w:val="00DE4B59"/>
    <w:rsid w:val="00DF1B0F"/>
    <w:rsid w:val="00DF3C5B"/>
    <w:rsid w:val="00E04A22"/>
    <w:rsid w:val="00E27C0E"/>
    <w:rsid w:val="00E346A0"/>
    <w:rsid w:val="00E36110"/>
    <w:rsid w:val="00E63108"/>
    <w:rsid w:val="00E655DF"/>
    <w:rsid w:val="00E67B7D"/>
    <w:rsid w:val="00E73E4F"/>
    <w:rsid w:val="00E75875"/>
    <w:rsid w:val="00E9736C"/>
    <w:rsid w:val="00EA2549"/>
    <w:rsid w:val="00EA7DB3"/>
    <w:rsid w:val="00EB0909"/>
    <w:rsid w:val="00EB3B07"/>
    <w:rsid w:val="00EC7402"/>
    <w:rsid w:val="00EE558F"/>
    <w:rsid w:val="00EF1CD0"/>
    <w:rsid w:val="00EF6E11"/>
    <w:rsid w:val="00EF7A48"/>
    <w:rsid w:val="00F014B3"/>
    <w:rsid w:val="00F20307"/>
    <w:rsid w:val="00F20A23"/>
    <w:rsid w:val="00F23320"/>
    <w:rsid w:val="00F24746"/>
    <w:rsid w:val="00F31518"/>
    <w:rsid w:val="00F316D1"/>
    <w:rsid w:val="00F31DBA"/>
    <w:rsid w:val="00F414FD"/>
    <w:rsid w:val="00F571A5"/>
    <w:rsid w:val="00F7770D"/>
    <w:rsid w:val="00F86452"/>
    <w:rsid w:val="00F879D7"/>
    <w:rsid w:val="00F941DB"/>
    <w:rsid w:val="00F945F1"/>
    <w:rsid w:val="00FA4D6B"/>
    <w:rsid w:val="00FA4DDC"/>
    <w:rsid w:val="00FB350B"/>
    <w:rsid w:val="00FB4FAC"/>
    <w:rsid w:val="00FD06D3"/>
    <w:rsid w:val="00FD1AC2"/>
    <w:rsid w:val="00FE1924"/>
    <w:rsid w:val="00FE77F8"/>
    <w:rsid w:val="00FF33A4"/>
    <w:rsid w:val="00FF4BFB"/>
    <w:rsid w:val="00FF52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B42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36C"/>
    <w:pPr>
      <w:spacing w:after="180" w:line="240" w:lineRule="auto"/>
    </w:pPr>
    <w:rPr>
      <w:rFonts w:ascii="Segoe UI" w:hAnsi="Segoe UI"/>
    </w:rPr>
  </w:style>
  <w:style w:type="paragraph" w:styleId="Heading1">
    <w:name w:val="heading 1"/>
    <w:basedOn w:val="Normal"/>
    <w:next w:val="Normal"/>
    <w:link w:val="Heading1Char"/>
    <w:uiPriority w:val="9"/>
    <w:qFormat/>
    <w:rsid w:val="00E9736C"/>
    <w:pPr>
      <w:keepNext/>
      <w:keepLines/>
      <w:spacing w:after="240"/>
      <w:outlineLvl w:val="0"/>
    </w:pPr>
    <w:rPr>
      <w:rFonts w:eastAsiaTheme="majorEastAsia" w:cstheme="majorBidi"/>
      <w:color w:val="002A3A"/>
      <w:sz w:val="54"/>
      <w:szCs w:val="32"/>
    </w:rPr>
  </w:style>
  <w:style w:type="paragraph" w:styleId="Heading2">
    <w:name w:val="heading 2"/>
    <w:basedOn w:val="Normal"/>
    <w:next w:val="Normal"/>
    <w:link w:val="Heading2Char"/>
    <w:uiPriority w:val="9"/>
    <w:unhideWhenUsed/>
    <w:qFormat/>
    <w:rsid w:val="00894202"/>
    <w:pPr>
      <w:keepNext/>
      <w:keepLines/>
      <w:spacing w:before="340"/>
      <w:outlineLvl w:val="1"/>
    </w:pPr>
    <w:rPr>
      <w:rFonts w:ascii="Segoe UI Semibold" w:eastAsiaTheme="majorEastAsia" w:hAnsi="Segoe UI Semibold" w:cstheme="majorBidi"/>
      <w:color w:val="002A3A"/>
      <w:spacing w:val="-20"/>
      <w:sz w:val="40"/>
      <w:szCs w:val="26"/>
    </w:rPr>
  </w:style>
  <w:style w:type="paragraph" w:styleId="Heading3">
    <w:name w:val="heading 3"/>
    <w:basedOn w:val="Normal"/>
    <w:next w:val="Normal"/>
    <w:link w:val="Heading3Char"/>
    <w:uiPriority w:val="9"/>
    <w:unhideWhenUsed/>
    <w:qFormat/>
    <w:rsid w:val="00465E94"/>
    <w:pPr>
      <w:keepNext/>
      <w:keepLines/>
      <w:spacing w:before="480"/>
      <w:outlineLvl w:val="2"/>
    </w:pPr>
    <w:rPr>
      <w:rFonts w:ascii="Segoe UI Semibold" w:eastAsiaTheme="majorEastAsia" w:hAnsi="Segoe UI Semibold" w:cstheme="majorBidi"/>
      <w:color w:val="002A3A"/>
      <w:sz w:val="28"/>
      <w:szCs w:val="24"/>
    </w:rPr>
  </w:style>
  <w:style w:type="paragraph" w:styleId="Heading4">
    <w:name w:val="heading 4"/>
    <w:basedOn w:val="Normal"/>
    <w:next w:val="Normal"/>
    <w:link w:val="Heading4Char"/>
    <w:uiPriority w:val="9"/>
    <w:unhideWhenUsed/>
    <w:qFormat/>
    <w:rsid w:val="006C1C12"/>
    <w:pPr>
      <w:keepNext/>
      <w:keepLines/>
      <w:spacing w:before="240"/>
      <w:outlineLvl w:val="3"/>
    </w:pPr>
    <w:rPr>
      <w:rFonts w:ascii="Source Sans Pro Semibold" w:eastAsiaTheme="majorEastAsia" w:hAnsi="Source Sans Pro Semibold" w:cstheme="majorBidi"/>
      <w:iCs/>
      <w:color w:val="002A3A"/>
      <w:sz w:val="28"/>
    </w:rPr>
  </w:style>
  <w:style w:type="paragraph" w:styleId="Heading5">
    <w:name w:val="heading 5"/>
    <w:basedOn w:val="Normal"/>
    <w:next w:val="Normal"/>
    <w:link w:val="Heading5Char"/>
    <w:uiPriority w:val="9"/>
    <w:unhideWhenUsed/>
    <w:qFormat/>
    <w:rsid w:val="006C1C12"/>
    <w:pPr>
      <w:keepNext/>
      <w:keepLines/>
      <w:spacing w:before="240"/>
      <w:outlineLvl w:val="4"/>
    </w:pPr>
    <w:rPr>
      <w:rFonts w:ascii="Source Sans Pro Semibold" w:eastAsiaTheme="majorEastAsia" w:hAnsi="Source Sans Pro Semibold" w:cstheme="majorBidi"/>
      <w:color w:val="002A3A"/>
      <w:sz w:val="24"/>
    </w:rPr>
  </w:style>
  <w:style w:type="paragraph" w:styleId="Heading6">
    <w:name w:val="heading 6"/>
    <w:basedOn w:val="Normal"/>
    <w:next w:val="Normal"/>
    <w:link w:val="Heading6Char"/>
    <w:uiPriority w:val="9"/>
    <w:unhideWhenUsed/>
    <w:qFormat/>
    <w:rsid w:val="007E066C"/>
    <w:pPr>
      <w:keepNext/>
      <w:keepLines/>
      <w:spacing w:before="240"/>
      <w:outlineLvl w:val="5"/>
    </w:pPr>
    <w:rPr>
      <w:rFonts w:eastAsiaTheme="majorEastAsia" w:cstheme="majorBidi"/>
      <w:i/>
      <w:color w:val="002A3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36C"/>
    <w:rPr>
      <w:rFonts w:ascii="Segoe UI" w:eastAsiaTheme="majorEastAsia" w:hAnsi="Segoe UI" w:cstheme="majorBidi"/>
      <w:color w:val="002A3A"/>
      <w:sz w:val="54"/>
      <w:szCs w:val="32"/>
    </w:rPr>
  </w:style>
  <w:style w:type="character" w:styleId="PlaceholderText">
    <w:name w:val="Placeholder Text"/>
    <w:basedOn w:val="DefaultParagraphFont"/>
    <w:uiPriority w:val="99"/>
    <w:semiHidden/>
    <w:rsid w:val="00B010EE"/>
    <w:rPr>
      <w:color w:val="FF0000"/>
    </w:rPr>
  </w:style>
  <w:style w:type="character" w:customStyle="1" w:styleId="Heading2Char">
    <w:name w:val="Heading 2 Char"/>
    <w:basedOn w:val="DefaultParagraphFont"/>
    <w:link w:val="Heading2"/>
    <w:uiPriority w:val="9"/>
    <w:rsid w:val="00894202"/>
    <w:rPr>
      <w:rFonts w:ascii="Segoe UI Semibold" w:eastAsiaTheme="majorEastAsia" w:hAnsi="Segoe UI Semibold" w:cstheme="majorBidi"/>
      <w:color w:val="002A3A"/>
      <w:spacing w:val="-20"/>
      <w:sz w:val="40"/>
      <w:szCs w:val="26"/>
    </w:rPr>
  </w:style>
  <w:style w:type="character" w:customStyle="1" w:styleId="Heading3Char">
    <w:name w:val="Heading 3 Char"/>
    <w:basedOn w:val="DefaultParagraphFont"/>
    <w:link w:val="Heading3"/>
    <w:uiPriority w:val="9"/>
    <w:rsid w:val="00465E94"/>
    <w:rPr>
      <w:rFonts w:ascii="Segoe UI Semibold" w:eastAsiaTheme="majorEastAsia" w:hAnsi="Segoe UI Semibold" w:cstheme="majorBidi"/>
      <w:color w:val="002A3A"/>
      <w:sz w:val="28"/>
      <w:szCs w:val="24"/>
    </w:rPr>
  </w:style>
  <w:style w:type="character" w:customStyle="1" w:styleId="Heading4Char">
    <w:name w:val="Heading 4 Char"/>
    <w:basedOn w:val="DefaultParagraphFont"/>
    <w:link w:val="Heading4"/>
    <w:uiPriority w:val="9"/>
    <w:rsid w:val="006C1C12"/>
    <w:rPr>
      <w:rFonts w:ascii="Source Sans Pro Semibold" w:eastAsiaTheme="majorEastAsia" w:hAnsi="Source Sans Pro Semibold" w:cstheme="majorBidi"/>
      <w:iCs/>
      <w:color w:val="002A3A"/>
      <w:sz w:val="28"/>
    </w:rPr>
  </w:style>
  <w:style w:type="character" w:customStyle="1" w:styleId="Heading5Char">
    <w:name w:val="Heading 5 Char"/>
    <w:basedOn w:val="DefaultParagraphFont"/>
    <w:link w:val="Heading5"/>
    <w:uiPriority w:val="9"/>
    <w:rsid w:val="006C1C12"/>
    <w:rPr>
      <w:rFonts w:ascii="Source Sans Pro Semibold" w:eastAsiaTheme="majorEastAsia" w:hAnsi="Source Sans Pro Semibold" w:cstheme="majorBidi"/>
      <w:color w:val="002A3A"/>
      <w:sz w:val="24"/>
    </w:rPr>
  </w:style>
  <w:style w:type="character" w:customStyle="1" w:styleId="Heading6Char">
    <w:name w:val="Heading 6 Char"/>
    <w:basedOn w:val="DefaultParagraphFont"/>
    <w:link w:val="Heading6"/>
    <w:uiPriority w:val="9"/>
    <w:rsid w:val="007E066C"/>
    <w:rPr>
      <w:rFonts w:ascii="Source Sans Pro" w:eastAsiaTheme="majorEastAsia" w:hAnsi="Source Sans Pro" w:cstheme="majorBidi"/>
      <w:i/>
      <w:color w:val="002A3A"/>
      <w:sz w:val="24"/>
    </w:rPr>
  </w:style>
  <w:style w:type="paragraph" w:styleId="Title">
    <w:name w:val="Title"/>
    <w:basedOn w:val="Normal"/>
    <w:next w:val="Normal"/>
    <w:link w:val="TitleChar"/>
    <w:uiPriority w:val="10"/>
    <w:qFormat/>
    <w:rsid w:val="006C1C12"/>
    <w:pPr>
      <w:spacing w:after="240"/>
      <w:contextualSpacing/>
    </w:pPr>
    <w:rPr>
      <w:rFonts w:eastAsiaTheme="majorEastAsia" w:cstheme="majorBidi"/>
      <w:color w:val="002A3A"/>
      <w:sz w:val="54"/>
      <w:szCs w:val="56"/>
    </w:rPr>
  </w:style>
  <w:style w:type="character" w:customStyle="1" w:styleId="TitleChar">
    <w:name w:val="Title Char"/>
    <w:basedOn w:val="DefaultParagraphFont"/>
    <w:link w:val="Title"/>
    <w:uiPriority w:val="10"/>
    <w:rsid w:val="006C1C12"/>
    <w:rPr>
      <w:rFonts w:ascii="Source Sans Pro" w:eastAsiaTheme="majorEastAsia" w:hAnsi="Source Sans Pro" w:cstheme="majorBidi"/>
      <w:color w:val="002A3A"/>
      <w:sz w:val="54"/>
      <w:szCs w:val="56"/>
    </w:rPr>
  </w:style>
  <w:style w:type="paragraph" w:styleId="ListParagraph">
    <w:name w:val="List Paragraph"/>
    <w:basedOn w:val="Normal"/>
    <w:uiPriority w:val="34"/>
    <w:qFormat/>
    <w:rsid w:val="006C1C12"/>
    <w:pPr>
      <w:ind w:left="720"/>
      <w:contextualSpacing/>
    </w:pPr>
  </w:style>
  <w:style w:type="paragraph" w:styleId="Quote">
    <w:name w:val="Quote"/>
    <w:basedOn w:val="Normal"/>
    <w:next w:val="Normal"/>
    <w:link w:val="QuoteChar"/>
    <w:uiPriority w:val="29"/>
    <w:qFormat/>
    <w:rsid w:val="006C1C12"/>
    <w:pPr>
      <w:ind w:left="567" w:right="567"/>
    </w:pPr>
    <w:rPr>
      <w:iCs/>
    </w:rPr>
  </w:style>
  <w:style w:type="character" w:customStyle="1" w:styleId="QuoteChar">
    <w:name w:val="Quote Char"/>
    <w:basedOn w:val="DefaultParagraphFont"/>
    <w:link w:val="Quote"/>
    <w:uiPriority w:val="29"/>
    <w:rsid w:val="006C1C12"/>
    <w:rPr>
      <w:rFonts w:ascii="Source Sans Pro" w:hAnsi="Source Sans Pro"/>
      <w:iCs/>
    </w:rPr>
  </w:style>
  <w:style w:type="character" w:styleId="Hyperlink">
    <w:name w:val="Hyperlink"/>
    <w:basedOn w:val="DefaultParagraphFont"/>
    <w:uiPriority w:val="99"/>
    <w:rsid w:val="006802A0"/>
    <w:rPr>
      <w:color w:val="092A3A" w:themeColor="text2"/>
      <w:u w:val="single"/>
    </w:rPr>
  </w:style>
  <w:style w:type="paragraph" w:styleId="FootnoteText">
    <w:name w:val="footnote text"/>
    <w:basedOn w:val="Normal"/>
    <w:link w:val="FootnoteTextChar"/>
    <w:uiPriority w:val="99"/>
    <w:unhideWhenUsed/>
    <w:rsid w:val="006802A0"/>
    <w:pPr>
      <w:tabs>
        <w:tab w:val="left" w:pos="170"/>
      </w:tabs>
      <w:spacing w:after="60"/>
    </w:pPr>
    <w:rPr>
      <w:rFonts w:asciiTheme="minorHAnsi" w:eastAsiaTheme="minorEastAsia" w:hAnsiTheme="minorHAnsi" w:cs="Times New Roman"/>
      <w:sz w:val="18"/>
      <w:szCs w:val="20"/>
    </w:rPr>
  </w:style>
  <w:style w:type="character" w:customStyle="1" w:styleId="FootnoteTextChar">
    <w:name w:val="Footnote Text Char"/>
    <w:basedOn w:val="DefaultParagraphFont"/>
    <w:link w:val="FootnoteText"/>
    <w:uiPriority w:val="99"/>
    <w:rsid w:val="006802A0"/>
    <w:rPr>
      <w:rFonts w:eastAsiaTheme="minorEastAsia" w:cs="Times New Roman"/>
      <w:sz w:val="18"/>
      <w:szCs w:val="20"/>
    </w:rPr>
  </w:style>
  <w:style w:type="character" w:styleId="FootnoteReference">
    <w:name w:val="footnote reference"/>
    <w:basedOn w:val="DefaultParagraphFont"/>
    <w:uiPriority w:val="99"/>
    <w:semiHidden/>
    <w:unhideWhenUsed/>
    <w:rsid w:val="006802A0"/>
    <w:rPr>
      <w:vertAlign w:val="superscript"/>
    </w:rPr>
  </w:style>
  <w:style w:type="character" w:styleId="UnresolvedMention">
    <w:name w:val="Unresolved Mention"/>
    <w:basedOn w:val="DefaultParagraphFont"/>
    <w:uiPriority w:val="99"/>
    <w:semiHidden/>
    <w:unhideWhenUsed/>
    <w:rsid w:val="00E9736C"/>
    <w:rPr>
      <w:color w:val="605E5C"/>
      <w:shd w:val="clear" w:color="auto" w:fill="E1DFDD"/>
    </w:rPr>
  </w:style>
  <w:style w:type="table" w:styleId="TableGrid">
    <w:name w:val="Table Grid"/>
    <w:basedOn w:val="TableNormal"/>
    <w:uiPriority w:val="39"/>
    <w:rsid w:val="00E97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736C"/>
    <w:pPr>
      <w:spacing w:before="240" w:after="0" w:line="259" w:lineRule="auto"/>
      <w:outlineLvl w:val="9"/>
    </w:pPr>
    <w:rPr>
      <w:rFonts w:asciiTheme="majorHAnsi" w:hAnsiTheme="majorHAnsi"/>
      <w:color w:val="057B9A" w:themeColor="accent1" w:themeShade="BF"/>
      <w:sz w:val="32"/>
      <w:lang w:val="en-US"/>
    </w:rPr>
  </w:style>
  <w:style w:type="paragraph" w:styleId="TOC1">
    <w:name w:val="toc 1"/>
    <w:basedOn w:val="Normal"/>
    <w:next w:val="Normal"/>
    <w:autoRedefine/>
    <w:uiPriority w:val="39"/>
    <w:unhideWhenUsed/>
    <w:rsid w:val="00E9736C"/>
    <w:pPr>
      <w:spacing w:after="100"/>
    </w:pPr>
  </w:style>
  <w:style w:type="paragraph" w:styleId="Footer">
    <w:name w:val="footer"/>
    <w:basedOn w:val="Normal"/>
    <w:link w:val="FooterChar"/>
    <w:uiPriority w:val="99"/>
    <w:rsid w:val="00E9736C"/>
    <w:pPr>
      <w:spacing w:after="0"/>
    </w:pPr>
    <w:rPr>
      <w:rFonts w:asciiTheme="minorHAnsi" w:eastAsiaTheme="minorEastAsia" w:hAnsiTheme="minorHAnsi" w:cs="Times New Roman"/>
      <w:color w:val="000000" w:themeColor="text1"/>
      <w:sz w:val="18"/>
      <w:szCs w:val="20"/>
    </w:rPr>
  </w:style>
  <w:style w:type="character" w:customStyle="1" w:styleId="FooterChar">
    <w:name w:val="Footer Char"/>
    <w:basedOn w:val="DefaultParagraphFont"/>
    <w:link w:val="Footer"/>
    <w:uiPriority w:val="99"/>
    <w:rsid w:val="00E9736C"/>
    <w:rPr>
      <w:rFonts w:eastAsiaTheme="minorEastAsia" w:cs="Times New Roman"/>
      <w:color w:val="000000" w:themeColor="text1"/>
      <w:sz w:val="18"/>
      <w:szCs w:val="20"/>
    </w:rPr>
  </w:style>
  <w:style w:type="paragraph" w:styleId="ListBullet2">
    <w:name w:val="List Bullet 2"/>
    <w:basedOn w:val="Normal"/>
    <w:uiPriority w:val="99"/>
    <w:qFormat/>
    <w:rsid w:val="00E9736C"/>
    <w:pPr>
      <w:numPr>
        <w:ilvl w:val="1"/>
        <w:numId w:val="1"/>
      </w:numPr>
      <w:adjustRightInd w:val="0"/>
      <w:ind w:left="1021" w:hanging="454"/>
    </w:pPr>
    <w:rPr>
      <w:rFonts w:asciiTheme="minorHAnsi" w:eastAsiaTheme="minorEastAsia" w:hAnsiTheme="minorHAnsi" w:cs="Times New Roman"/>
      <w:szCs w:val="20"/>
    </w:rPr>
  </w:style>
  <w:style w:type="paragraph" w:customStyle="1" w:styleId="TableHeading">
    <w:name w:val="Table Heading"/>
    <w:basedOn w:val="Normal"/>
    <w:qFormat/>
    <w:rsid w:val="00894202"/>
    <w:pPr>
      <w:keepNext/>
      <w:spacing w:after="0"/>
    </w:pPr>
    <w:rPr>
      <w:rFonts w:eastAsia="Source Sans Pro" w:cs="Times New Roman"/>
      <w:bCs/>
      <w:color w:val="000000" w:themeColor="text1"/>
      <w:spacing w:val="1"/>
      <w:lang w:val="en-GB" w:eastAsia="zh-CN"/>
    </w:rPr>
  </w:style>
  <w:style w:type="paragraph" w:customStyle="1" w:styleId="TableText">
    <w:name w:val="Table Text"/>
    <w:basedOn w:val="Normal"/>
    <w:autoRedefine/>
    <w:uiPriority w:val="60"/>
    <w:qFormat/>
    <w:rsid w:val="00610B90"/>
    <w:pPr>
      <w:spacing w:before="60" w:after="60"/>
    </w:pPr>
    <w:rPr>
      <w:rFonts w:eastAsia="Source Sans Pro" w:cs="Segoe UI Semibold"/>
      <w:bCs/>
      <w:spacing w:val="1"/>
      <w:lang w:val="en-GB" w:eastAsia="zh-CN"/>
    </w:rPr>
  </w:style>
  <w:style w:type="table" w:customStyle="1" w:styleId="OAICTable">
    <w:name w:val="OAIC Table"/>
    <w:basedOn w:val="TableNormal"/>
    <w:uiPriority w:val="99"/>
    <w:rsid w:val="00E9736C"/>
    <w:pPr>
      <w:spacing w:after="0" w:line="240" w:lineRule="auto"/>
      <w:ind w:left="284" w:hanging="284"/>
    </w:pPr>
    <w:rPr>
      <w:rFonts w:eastAsiaTheme="minorEastAsia" w:cs="Times New Roman"/>
      <w:sz w:val="20"/>
      <w:szCs w:val="20"/>
      <w:lang w:val="en-GB" w:eastAsia="zh-CN"/>
    </w:rPr>
    <w:tblPr>
      <w:tblBorders>
        <w:bottom w:val="single" w:sz="4" w:space="0" w:color="07A5CF" w:themeColor="accent1"/>
        <w:insideH w:val="single" w:sz="4" w:space="0" w:color="E0DBE3"/>
      </w:tblBorders>
      <w:tblCellMar>
        <w:top w:w="68" w:type="dxa"/>
        <w:left w:w="85" w:type="dxa"/>
        <w:bottom w:w="68" w:type="dxa"/>
        <w:right w:w="85" w:type="dxa"/>
      </w:tblCellMar>
    </w:tblPr>
    <w:tcPr>
      <w:shd w:val="clear" w:color="auto" w:fill="FFFFFF" w:themeFill="background1"/>
    </w:tcPr>
    <w:tblStylePr w:type="firstRow">
      <w:rPr>
        <w:b/>
        <w:color w:val="000000" w:themeColor="text1"/>
        <w:sz w:val="22"/>
      </w:rPr>
      <w:tblPr/>
      <w:tcPr>
        <w:shd w:val="clear" w:color="auto" w:fill="E0DBE3"/>
      </w:tcPr>
    </w:tblStylePr>
    <w:tblStylePr w:type="lastRow">
      <w:tblPr/>
      <w:tcPr>
        <w:shd w:val="clear" w:color="auto" w:fill="E0DBE3"/>
      </w:tcPr>
    </w:tblStylePr>
    <w:tblStylePr w:type="firstCol">
      <w:pPr>
        <w:jc w:val="left"/>
      </w:pPr>
    </w:tblStylePr>
  </w:style>
  <w:style w:type="paragraph" w:styleId="Header">
    <w:name w:val="header"/>
    <w:basedOn w:val="Normal"/>
    <w:link w:val="HeaderChar"/>
    <w:uiPriority w:val="99"/>
    <w:rsid w:val="00E9736C"/>
    <w:pPr>
      <w:shd w:val="clear" w:color="auto" w:fill="FFFFFF"/>
      <w:tabs>
        <w:tab w:val="center" w:pos="4513"/>
        <w:tab w:val="right" w:pos="9026"/>
      </w:tabs>
      <w:spacing w:after="1260"/>
      <w:ind w:left="-57" w:right="28"/>
      <w:contextualSpacing/>
      <w:jc w:val="right"/>
    </w:pPr>
    <w:rPr>
      <w:rFonts w:ascii="Source Sans Pro" w:eastAsia="Source Sans Pro" w:hAnsi="Source Sans Pro" w:cs="Times New Roman"/>
      <w:spacing w:val="1"/>
      <w:sz w:val="18"/>
    </w:rPr>
  </w:style>
  <w:style w:type="character" w:customStyle="1" w:styleId="HeaderChar">
    <w:name w:val="Header Char"/>
    <w:basedOn w:val="DefaultParagraphFont"/>
    <w:link w:val="Header"/>
    <w:uiPriority w:val="99"/>
    <w:rsid w:val="00E9736C"/>
    <w:rPr>
      <w:rFonts w:ascii="Source Sans Pro" w:eastAsia="Source Sans Pro" w:hAnsi="Source Sans Pro" w:cs="Times New Roman"/>
      <w:spacing w:val="1"/>
      <w:sz w:val="18"/>
      <w:shd w:val="clear" w:color="auto" w:fill="FFFFFF"/>
    </w:rPr>
  </w:style>
  <w:style w:type="table" w:customStyle="1" w:styleId="LayoutGrid">
    <w:name w:val="LayoutGrid"/>
    <w:basedOn w:val="TableNormal"/>
    <w:uiPriority w:val="99"/>
    <w:rsid w:val="00E9736C"/>
    <w:pPr>
      <w:spacing w:after="0" w:line="240" w:lineRule="auto"/>
    </w:pPr>
    <w:rPr>
      <w:rFonts w:eastAsiaTheme="minorEastAsia" w:cs="Times New Roman"/>
      <w:sz w:val="20"/>
      <w:szCs w:val="20"/>
      <w:lang w:eastAsia="ko-KR"/>
    </w:rPr>
    <w:tblPr>
      <w:tblCellMar>
        <w:left w:w="0" w:type="dxa"/>
        <w:right w:w="0" w:type="dxa"/>
      </w:tblCellMar>
    </w:tblPr>
  </w:style>
  <w:style w:type="paragraph" w:customStyle="1" w:styleId="HeaderTitle">
    <w:name w:val="Header Title"/>
    <w:basedOn w:val="Header"/>
    <w:autoRedefine/>
    <w:rsid w:val="00E9736C"/>
    <w:pPr>
      <w:spacing w:after="0"/>
    </w:pPr>
    <w:rPr>
      <w:color w:val="000000" w:themeColor="text1"/>
    </w:rPr>
  </w:style>
  <w:style w:type="paragraph" w:styleId="ListBullet">
    <w:name w:val="List Bullet"/>
    <w:basedOn w:val="Normal"/>
    <w:uiPriority w:val="99"/>
    <w:qFormat/>
    <w:rsid w:val="00E9736C"/>
    <w:pPr>
      <w:numPr>
        <w:numId w:val="1"/>
      </w:numPr>
      <w:ind w:left="511" w:hanging="454"/>
    </w:pPr>
    <w:rPr>
      <w:rFonts w:eastAsiaTheme="minorEastAsia" w:cs="Times New Roman"/>
      <w:szCs w:val="20"/>
    </w:rPr>
  </w:style>
  <w:style w:type="character" w:styleId="PageNumber">
    <w:name w:val="page number"/>
    <w:basedOn w:val="DefaultParagraphFont"/>
    <w:uiPriority w:val="99"/>
    <w:rsid w:val="00E9736C"/>
    <w:rPr>
      <w:b/>
    </w:rPr>
  </w:style>
  <w:style w:type="numbering" w:customStyle="1" w:styleId="Bullets">
    <w:name w:val="Bullets"/>
    <w:uiPriority w:val="99"/>
    <w:rsid w:val="00E9736C"/>
    <w:pPr>
      <w:numPr>
        <w:numId w:val="1"/>
      </w:numPr>
    </w:pPr>
  </w:style>
  <w:style w:type="paragraph" w:styleId="ListBullet3">
    <w:name w:val="List Bullet 3"/>
    <w:basedOn w:val="Normal"/>
    <w:uiPriority w:val="99"/>
    <w:unhideWhenUsed/>
    <w:rsid w:val="00E9736C"/>
    <w:pPr>
      <w:numPr>
        <w:ilvl w:val="2"/>
        <w:numId w:val="1"/>
      </w:numPr>
      <w:tabs>
        <w:tab w:val="num" w:pos="360"/>
      </w:tabs>
      <w:ind w:left="0" w:firstLine="0"/>
      <w:contextualSpacing/>
    </w:pPr>
    <w:rPr>
      <w:rFonts w:asciiTheme="minorHAnsi" w:eastAsia="Source Sans Pro" w:hAnsiTheme="minorHAnsi" w:cs="Times New Roman"/>
      <w:spacing w:val="1"/>
    </w:rPr>
  </w:style>
  <w:style w:type="paragraph" w:customStyle="1" w:styleId="Instructiontext">
    <w:name w:val="Instruction text"/>
    <w:basedOn w:val="Normal"/>
    <w:qFormat/>
    <w:rsid w:val="00894202"/>
    <w:rPr>
      <w:rFonts w:eastAsiaTheme="minorEastAsia" w:cs="Times New Roman"/>
      <w:i/>
      <w:color w:val="C0172D" w:themeColor="accent3" w:themeShade="BF"/>
      <w:szCs w:val="20"/>
    </w:rPr>
  </w:style>
  <w:style w:type="paragraph" w:styleId="TOC3">
    <w:name w:val="toc 3"/>
    <w:basedOn w:val="Normal"/>
    <w:next w:val="Normal"/>
    <w:autoRedefine/>
    <w:uiPriority w:val="39"/>
    <w:unhideWhenUsed/>
    <w:rsid w:val="00095343"/>
    <w:pPr>
      <w:tabs>
        <w:tab w:val="right" w:leader="dot" w:pos="9322"/>
      </w:tabs>
      <w:spacing w:before="40" w:after="40"/>
      <w:ind w:left="284"/>
    </w:pPr>
    <w:rPr>
      <w:noProof/>
      <w:sz w:val="20"/>
      <w:szCs w:val="20"/>
    </w:rPr>
  </w:style>
  <w:style w:type="paragraph" w:styleId="TOC2">
    <w:name w:val="toc 2"/>
    <w:basedOn w:val="Normal"/>
    <w:next w:val="Normal"/>
    <w:autoRedefine/>
    <w:uiPriority w:val="39"/>
    <w:unhideWhenUsed/>
    <w:rsid w:val="003C5E8B"/>
    <w:pPr>
      <w:tabs>
        <w:tab w:val="right" w:leader="dot" w:pos="9322"/>
      </w:tabs>
      <w:spacing w:before="60" w:after="60"/>
    </w:pPr>
    <w:rPr>
      <w:rFonts w:ascii="Segoe UI Semibold" w:hAnsi="Segoe UI Semibold"/>
    </w:rPr>
  </w:style>
  <w:style w:type="table" w:styleId="ListTable3">
    <w:name w:val="List Table 3"/>
    <w:basedOn w:val="TableNormal"/>
    <w:uiPriority w:val="48"/>
    <w:rsid w:val="00CD0A86"/>
    <w:pPr>
      <w:spacing w:after="0" w:line="240" w:lineRule="auto"/>
    </w:pPr>
    <w:rPr>
      <w:rFonts w:ascii="Segoe UI" w:hAnsi="Segoe UI"/>
      <w:sz w:val="20"/>
    </w:rPr>
    <w:tblPr>
      <w:tblStyleRowBandSize w:val="1"/>
      <w:tblStyleColBandSize w:val="1"/>
      <w:tblBorders>
        <w:top w:val="single" w:sz="4" w:space="0" w:color="C0B2B6" w:themeColor="background2"/>
        <w:left w:val="single" w:sz="4" w:space="0" w:color="C0B2B6" w:themeColor="background2"/>
        <w:bottom w:val="single" w:sz="4" w:space="0" w:color="C0B2B6" w:themeColor="background2"/>
        <w:right w:val="single" w:sz="4" w:space="0" w:color="C0B2B6" w:themeColor="background2"/>
        <w:insideH w:val="single" w:sz="4" w:space="0" w:color="C0B2B6" w:themeColor="background2"/>
        <w:insideV w:val="single" w:sz="4" w:space="0" w:color="C0B2B6" w:themeColor="background2"/>
      </w:tblBorders>
      <w:tblCellMar>
        <w:top w:w="85" w:type="dxa"/>
        <w:left w:w="113" w:type="dxa"/>
        <w:bottom w:w="85" w:type="dxa"/>
        <w:right w:w="113" w:type="dxa"/>
      </w:tblCellMar>
    </w:tblPr>
    <w:tblStylePr w:type="firstRow">
      <w:rPr>
        <w:rFonts w:ascii="Segoe UI" w:hAnsi="Segoe UI"/>
        <w:b/>
        <w:bCs/>
        <w:color w:val="auto"/>
        <w:sz w:val="22"/>
      </w:rPr>
      <w:tblPr/>
      <w:tcPr>
        <w:tcBorders>
          <w:top w:val="single" w:sz="4" w:space="0" w:color="C0B2B6" w:themeColor="background2"/>
          <w:left w:val="single" w:sz="4" w:space="0" w:color="C0B2B6" w:themeColor="background2"/>
          <w:bottom w:val="single" w:sz="4" w:space="0" w:color="C0B2B6" w:themeColor="background2"/>
          <w:right w:val="single" w:sz="4" w:space="0" w:color="C0B2B6" w:themeColor="background2"/>
          <w:insideH w:val="single" w:sz="4" w:space="0" w:color="C0B2B6" w:themeColor="background2"/>
          <w:insideV w:val="single" w:sz="4" w:space="0" w:color="C0B2B6" w:themeColor="background2"/>
        </w:tcBorders>
        <w:shd w:val="clear" w:color="auto" w:fill="F8EBA5" w:themeFill="accent4" w:themeFillTint="99"/>
      </w:tcPr>
    </w:tblStylePr>
    <w:tblStylePr w:type="lastRow">
      <w:rPr>
        <w:b/>
        <w:bCs/>
      </w:rPr>
      <w:tblPr/>
      <w:tcPr>
        <w:tcBorders>
          <w:top w:val="nil"/>
          <w:left w:val="nil"/>
          <w:bottom w:val="nil"/>
          <w:right w:val="nil"/>
          <w:insideH w:val="nil"/>
          <w:insideV w:val="nil"/>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top w:val="single" w:sz="4" w:space="0" w:color="C0B2B6" w:themeColor="background2"/>
          <w:left w:val="single" w:sz="4" w:space="0" w:color="C0B2B6" w:themeColor="background2"/>
          <w:bottom w:val="single" w:sz="4" w:space="0" w:color="C0B2B6" w:themeColor="background2"/>
          <w:right w:val="single" w:sz="4" w:space="0" w:color="C0B2B6" w:themeColor="background2"/>
          <w:insideH w:val="single" w:sz="4" w:space="0" w:color="C0B2B6" w:themeColor="background2"/>
          <w:insideV w:val="single" w:sz="4" w:space="0" w:color="C0B2B6" w:themeColor="background2"/>
        </w:tcBorders>
      </w:tcPr>
    </w:tblStylePr>
    <w:tblStylePr w:type="band2Vert">
      <w:tblPr/>
      <w:tcPr>
        <w:tcBorders>
          <w:top w:val="single" w:sz="4" w:space="0" w:color="C0B2B6" w:themeColor="background2"/>
          <w:left w:val="single" w:sz="4" w:space="0" w:color="C0B2B6" w:themeColor="background2"/>
          <w:bottom w:val="single" w:sz="4" w:space="0" w:color="C0B2B6" w:themeColor="background2"/>
          <w:right w:val="single" w:sz="4" w:space="0" w:color="C0B2B6" w:themeColor="background2"/>
          <w:insideH w:val="single" w:sz="4" w:space="0" w:color="C0B2B6" w:themeColor="background2"/>
          <w:insideV w:val="single" w:sz="4" w:space="0" w:color="C0B2B6" w:themeColor="background2"/>
        </w:tcBorders>
      </w:tcPr>
    </w:tblStylePr>
    <w:tblStylePr w:type="band1Horz">
      <w:tblPr/>
      <w:tcPr>
        <w:tcBorders>
          <w:top w:val="single" w:sz="4" w:space="0" w:color="C0B2B6" w:themeColor="background2"/>
          <w:left w:val="single" w:sz="4" w:space="0" w:color="C0B2B6" w:themeColor="background2"/>
          <w:bottom w:val="single" w:sz="4" w:space="0" w:color="C0B2B6" w:themeColor="background2"/>
          <w:right w:val="single" w:sz="4" w:space="0" w:color="C0B2B6" w:themeColor="background2"/>
          <w:insideH w:val="single" w:sz="4" w:space="0" w:color="C0B2B6" w:themeColor="background2"/>
          <w:insideV w:val="single" w:sz="4" w:space="0" w:color="C0B2B6" w:themeColor="background2"/>
        </w:tcBorders>
      </w:tcPr>
    </w:tblStylePr>
    <w:tblStylePr w:type="band2Horz">
      <w:tblPr/>
      <w:tcPr>
        <w:tcBorders>
          <w:top w:val="single" w:sz="4" w:space="0" w:color="C0B2B6" w:themeColor="background2"/>
          <w:left w:val="single" w:sz="4" w:space="0" w:color="C0B2B6" w:themeColor="background2"/>
          <w:bottom w:val="single" w:sz="4" w:space="0" w:color="C0B2B6" w:themeColor="background2"/>
          <w:right w:val="single" w:sz="4" w:space="0" w:color="C0B2B6" w:themeColor="background2"/>
          <w:insideH w:val="single" w:sz="4" w:space="0" w:color="C0B2B6" w:themeColor="background2"/>
          <w:insideV w:val="single" w:sz="4" w:space="0" w:color="C0B2B6" w:themeColor="background2"/>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Question">
    <w:name w:val="Question"/>
    <w:basedOn w:val="TableNormal"/>
    <w:uiPriority w:val="99"/>
    <w:rsid w:val="00AE2509"/>
    <w:pPr>
      <w:spacing w:after="0" w:line="240" w:lineRule="auto"/>
    </w:pPr>
    <w:tblPr/>
  </w:style>
  <w:style w:type="character" w:styleId="FollowedHyperlink">
    <w:name w:val="FollowedHyperlink"/>
    <w:basedOn w:val="DefaultParagraphFont"/>
    <w:uiPriority w:val="99"/>
    <w:semiHidden/>
    <w:unhideWhenUsed/>
    <w:rsid w:val="00CD0A86"/>
    <w:rPr>
      <w:color w:val="954F72" w:themeColor="followedHyperlink"/>
      <w:u w:val="single"/>
    </w:rPr>
  </w:style>
  <w:style w:type="paragraph" w:styleId="ListNumber2">
    <w:name w:val="List Number 2"/>
    <w:basedOn w:val="Normal"/>
    <w:uiPriority w:val="99"/>
    <w:semiHidden/>
    <w:unhideWhenUsed/>
    <w:rsid w:val="005A0221"/>
    <w:pPr>
      <w:numPr>
        <w:numId w:val="3"/>
      </w:numPr>
      <w:contextualSpacing/>
    </w:pPr>
  </w:style>
  <w:style w:type="paragraph" w:customStyle="1" w:styleId="ListLetter">
    <w:name w:val="List Letter"/>
    <w:basedOn w:val="Normal"/>
    <w:semiHidden/>
    <w:qFormat/>
    <w:rsid w:val="005A0221"/>
    <w:pPr>
      <w:numPr>
        <w:numId w:val="4"/>
      </w:numPr>
      <w:adjustRightInd w:val="0"/>
      <w:ind w:hanging="720"/>
    </w:pPr>
    <w:rPr>
      <w:rFonts w:asciiTheme="minorHAnsi" w:eastAsiaTheme="minorEastAsia" w:hAnsiTheme="minorHAnsi" w:cs="Times New Roman"/>
      <w:szCs w:val="20"/>
    </w:rPr>
  </w:style>
  <w:style w:type="paragraph" w:customStyle="1" w:styleId="Explainer">
    <w:name w:val="Explainer"/>
    <w:basedOn w:val="Normal"/>
    <w:qFormat/>
    <w:rsid w:val="00F20307"/>
    <w:pPr>
      <w:spacing w:before="240" w:after="120"/>
      <w:ind w:left="567" w:right="6"/>
    </w:pPr>
    <w:rPr>
      <w:b/>
      <w:bCs/>
      <w:noProof/>
      <w:position w:val="-12"/>
    </w:rPr>
  </w:style>
  <w:style w:type="paragraph" w:styleId="BalloonText">
    <w:name w:val="Balloon Text"/>
    <w:basedOn w:val="Normal"/>
    <w:link w:val="BalloonTextChar"/>
    <w:uiPriority w:val="99"/>
    <w:semiHidden/>
    <w:unhideWhenUsed/>
    <w:rsid w:val="00990360"/>
    <w:pPr>
      <w:spacing w:after="0"/>
    </w:pPr>
    <w:rPr>
      <w:rFonts w:cs="Segoe UI"/>
      <w:sz w:val="18"/>
      <w:szCs w:val="18"/>
    </w:rPr>
  </w:style>
  <w:style w:type="character" w:customStyle="1" w:styleId="BalloonTextChar">
    <w:name w:val="Balloon Text Char"/>
    <w:basedOn w:val="DefaultParagraphFont"/>
    <w:link w:val="BalloonText"/>
    <w:uiPriority w:val="99"/>
    <w:semiHidden/>
    <w:rsid w:val="00990360"/>
    <w:rPr>
      <w:rFonts w:ascii="Segoe UI" w:hAnsi="Segoe UI" w:cs="Segoe UI"/>
      <w:sz w:val="18"/>
      <w:szCs w:val="18"/>
    </w:rPr>
  </w:style>
  <w:style w:type="character" w:styleId="CommentReference">
    <w:name w:val="annotation reference"/>
    <w:basedOn w:val="DefaultParagraphFont"/>
    <w:uiPriority w:val="99"/>
    <w:semiHidden/>
    <w:unhideWhenUsed/>
    <w:rsid w:val="003C3FCC"/>
    <w:rPr>
      <w:sz w:val="16"/>
      <w:szCs w:val="16"/>
    </w:rPr>
  </w:style>
  <w:style w:type="paragraph" w:styleId="CommentText">
    <w:name w:val="annotation text"/>
    <w:basedOn w:val="Normal"/>
    <w:link w:val="CommentTextChar"/>
    <w:uiPriority w:val="99"/>
    <w:unhideWhenUsed/>
    <w:rsid w:val="003C3FCC"/>
    <w:rPr>
      <w:sz w:val="20"/>
      <w:szCs w:val="20"/>
    </w:rPr>
  </w:style>
  <w:style w:type="character" w:customStyle="1" w:styleId="CommentTextChar">
    <w:name w:val="Comment Text Char"/>
    <w:basedOn w:val="DefaultParagraphFont"/>
    <w:link w:val="CommentText"/>
    <w:uiPriority w:val="99"/>
    <w:rsid w:val="003C3FCC"/>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3C3FCC"/>
    <w:rPr>
      <w:b/>
      <w:bCs/>
    </w:rPr>
  </w:style>
  <w:style w:type="character" w:customStyle="1" w:styleId="CommentSubjectChar">
    <w:name w:val="Comment Subject Char"/>
    <w:basedOn w:val="CommentTextChar"/>
    <w:link w:val="CommentSubject"/>
    <w:uiPriority w:val="99"/>
    <w:semiHidden/>
    <w:rsid w:val="003C3FCC"/>
    <w:rPr>
      <w:rFonts w:ascii="Segoe UI" w:hAnsi="Segoe U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2163">
      <w:bodyDiv w:val="1"/>
      <w:marLeft w:val="0"/>
      <w:marRight w:val="0"/>
      <w:marTop w:val="0"/>
      <w:marBottom w:val="0"/>
      <w:divBdr>
        <w:top w:val="none" w:sz="0" w:space="0" w:color="auto"/>
        <w:left w:val="none" w:sz="0" w:space="0" w:color="auto"/>
        <w:bottom w:val="none" w:sz="0" w:space="0" w:color="auto"/>
        <w:right w:val="none" w:sz="0" w:space="0" w:color="auto"/>
      </w:divBdr>
    </w:div>
    <w:div w:id="185559958">
      <w:bodyDiv w:val="1"/>
      <w:marLeft w:val="0"/>
      <w:marRight w:val="0"/>
      <w:marTop w:val="0"/>
      <w:marBottom w:val="0"/>
      <w:divBdr>
        <w:top w:val="none" w:sz="0" w:space="0" w:color="auto"/>
        <w:left w:val="none" w:sz="0" w:space="0" w:color="auto"/>
        <w:bottom w:val="none" w:sz="0" w:space="0" w:color="auto"/>
        <w:right w:val="none" w:sz="0" w:space="0" w:color="auto"/>
      </w:divBdr>
    </w:div>
    <w:div w:id="959265888">
      <w:bodyDiv w:val="1"/>
      <w:marLeft w:val="0"/>
      <w:marRight w:val="0"/>
      <w:marTop w:val="0"/>
      <w:marBottom w:val="0"/>
      <w:divBdr>
        <w:top w:val="none" w:sz="0" w:space="0" w:color="auto"/>
        <w:left w:val="none" w:sz="0" w:space="0" w:color="auto"/>
        <w:bottom w:val="none" w:sz="0" w:space="0" w:color="auto"/>
        <w:right w:val="none" w:sz="0" w:space="0" w:color="auto"/>
      </w:divBdr>
    </w:div>
    <w:div w:id="1318924517">
      <w:bodyDiv w:val="1"/>
      <w:marLeft w:val="0"/>
      <w:marRight w:val="0"/>
      <w:marTop w:val="0"/>
      <w:marBottom w:val="0"/>
      <w:divBdr>
        <w:top w:val="none" w:sz="0" w:space="0" w:color="auto"/>
        <w:left w:val="none" w:sz="0" w:space="0" w:color="auto"/>
        <w:bottom w:val="none" w:sz="0" w:space="0" w:color="auto"/>
        <w:right w:val="none" w:sz="0" w:space="0" w:color="auto"/>
      </w:divBdr>
    </w:div>
    <w:div w:id="1711954540">
      <w:bodyDiv w:val="1"/>
      <w:marLeft w:val="0"/>
      <w:marRight w:val="0"/>
      <w:marTop w:val="0"/>
      <w:marBottom w:val="0"/>
      <w:divBdr>
        <w:top w:val="none" w:sz="0" w:space="0" w:color="auto"/>
        <w:left w:val="none" w:sz="0" w:space="0" w:color="auto"/>
        <w:bottom w:val="none" w:sz="0" w:space="0" w:color="auto"/>
        <w:right w:val="none" w:sz="0" w:space="0" w:color="auto"/>
      </w:divBdr>
    </w:div>
    <w:div w:id="1717704997">
      <w:bodyDiv w:val="1"/>
      <w:marLeft w:val="0"/>
      <w:marRight w:val="0"/>
      <w:marTop w:val="0"/>
      <w:marBottom w:val="0"/>
      <w:divBdr>
        <w:top w:val="none" w:sz="0" w:space="0" w:color="auto"/>
        <w:left w:val="none" w:sz="0" w:space="0" w:color="auto"/>
        <w:bottom w:val="none" w:sz="0" w:space="0" w:color="auto"/>
        <w:right w:val="none" w:sz="0" w:space="0" w:color="auto"/>
      </w:divBdr>
    </w:div>
    <w:div w:id="1766412476">
      <w:bodyDiv w:val="1"/>
      <w:marLeft w:val="0"/>
      <w:marRight w:val="0"/>
      <w:marTop w:val="0"/>
      <w:marBottom w:val="0"/>
      <w:divBdr>
        <w:top w:val="none" w:sz="0" w:space="0" w:color="auto"/>
        <w:left w:val="none" w:sz="0" w:space="0" w:color="auto"/>
        <w:bottom w:val="none" w:sz="0" w:space="0" w:color="auto"/>
        <w:right w:val="none" w:sz="0" w:space="0" w:color="auto"/>
      </w:divBdr>
    </w:div>
    <w:div w:id="213019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aic.gov.au/privacy/guidance-and-advice/guide-to-undertaking-privacy-impact-assessments/" TargetMode="External"/><Relationship Id="rId13" Type="http://schemas.openxmlformats.org/officeDocument/2006/relationships/hyperlink" Target="https://www.oaic.gov.au/privacy/notifiable-data-breach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aic.gov.au/privacy/guidance-and-advice/guide-to-securing-personal-informa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sv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oaic.gov.au/privacy/training-resources/e-learning-undertaking-a-privacy-impact-assessmen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AIC">
      <a:dk1>
        <a:sysClr val="windowText" lastClr="000000"/>
      </a:dk1>
      <a:lt1>
        <a:sysClr val="window" lastClr="FFFFFF"/>
      </a:lt1>
      <a:dk2>
        <a:srgbClr val="092A3A"/>
      </a:dk2>
      <a:lt2>
        <a:srgbClr val="C0B2B6"/>
      </a:lt2>
      <a:accent1>
        <a:srgbClr val="07A5CF"/>
      </a:accent1>
      <a:accent2>
        <a:srgbClr val="57C1B6"/>
      </a:accent2>
      <a:accent3>
        <a:srgbClr val="E73A51"/>
      </a:accent3>
      <a:accent4>
        <a:srgbClr val="F4DE6B"/>
      </a:accent4>
      <a:accent5>
        <a:srgbClr val="11567C"/>
      </a:accent5>
      <a:accent6>
        <a:srgbClr val="83245F"/>
      </a:accent6>
      <a:hlink>
        <a:srgbClr val="11567C"/>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02508-0EB7-47B1-941D-467577BB6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2349</Words>
  <Characters>13394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2022-08-15T09:41:00Z</dcterms:created>
  <dcterms:modified xsi:type="dcterms:W3CDTF">2022-08-15T09:41:00Z</dcterms:modified>
</cp:coreProperties>
</file>